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4229" w:rsidRPr="00CD18BE" w:rsidRDefault="00D94229" w:rsidP="005D3112">
      <w:pPr>
        <w:pStyle w:val="Heading1"/>
        <w:numPr>
          <w:ilvl w:val="0"/>
          <w:numId w:val="0"/>
        </w:numPr>
        <w:tabs>
          <w:tab w:val="left" w:pos="2268"/>
        </w:tabs>
        <w:rPr>
          <w:sz w:val="22"/>
          <w:szCs w:val="22"/>
          <w:lang w:val="en-GB"/>
        </w:rPr>
      </w:pPr>
      <w:bookmarkStart w:id="0" w:name="_GoBack"/>
      <w:bookmarkEnd w:id="0"/>
      <w:r w:rsidRPr="00CD18BE">
        <w:rPr>
          <w:i/>
          <w:sz w:val="22"/>
          <w:szCs w:val="22"/>
          <w:lang w:val="en-GB"/>
        </w:rPr>
        <w:t>ANNEX II + III:</w:t>
      </w:r>
      <w:r w:rsidRPr="00CD18BE">
        <w:rPr>
          <w:i/>
          <w:sz w:val="22"/>
          <w:szCs w:val="22"/>
          <w:lang w:val="en-GB"/>
        </w:rPr>
        <w:tab/>
        <w:t xml:space="preserve"> </w:t>
      </w:r>
      <w:r w:rsidRPr="00CD18BE">
        <w:rPr>
          <w:sz w:val="22"/>
          <w:szCs w:val="22"/>
          <w:lang w:val="en-GB"/>
        </w:rPr>
        <w:t>TECHNICAL SPECIFICATIONS + TECHNICAL OFFER</w:t>
      </w:r>
      <w:r w:rsidR="002F6BB6">
        <w:rPr>
          <w:sz w:val="22"/>
          <w:szCs w:val="22"/>
          <w:lang w:val="en-GB"/>
        </w:rPr>
        <w:t>, revised by Corrigendum 1 to the Tender Dossier</w:t>
      </w:r>
    </w:p>
    <w:p w:rsidR="00D94229" w:rsidRPr="00CD18BE" w:rsidRDefault="00D94229" w:rsidP="005D3112">
      <w:pPr>
        <w:spacing w:before="0" w:after="0"/>
        <w:ind w:left="567" w:hanging="567"/>
        <w:rPr>
          <w:sz w:val="22"/>
          <w:szCs w:val="22"/>
          <w:lang w:val="en-GB"/>
        </w:rPr>
      </w:pPr>
    </w:p>
    <w:p w:rsidR="00227248" w:rsidRPr="00CD18BE" w:rsidRDefault="00D94229" w:rsidP="005D3112">
      <w:pPr>
        <w:tabs>
          <w:tab w:val="right" w:pos="14459"/>
        </w:tabs>
        <w:jc w:val="both"/>
        <w:rPr>
          <w:b/>
          <w:sz w:val="22"/>
          <w:szCs w:val="22"/>
          <w:lang w:val="en-GB"/>
        </w:rPr>
      </w:pPr>
      <w:r w:rsidRPr="00CD18BE">
        <w:rPr>
          <w:b/>
          <w:sz w:val="22"/>
          <w:szCs w:val="22"/>
          <w:lang w:val="en-GB"/>
        </w:rPr>
        <w:t xml:space="preserve">Contract title: </w:t>
      </w:r>
      <w:r w:rsidR="00125A7C" w:rsidRPr="00CD18BE">
        <w:rPr>
          <w:b/>
          <w:sz w:val="22"/>
          <w:szCs w:val="22"/>
          <w:lang w:val="en-GB"/>
        </w:rPr>
        <w:t>Common Information System for Vetting and Issuing of Security Clearances</w:t>
      </w:r>
    </w:p>
    <w:p w:rsidR="00853E75" w:rsidRPr="00CD18BE" w:rsidRDefault="00853E75" w:rsidP="00853E75">
      <w:pPr>
        <w:tabs>
          <w:tab w:val="left" w:pos="7491"/>
        </w:tabs>
        <w:rPr>
          <w:sz w:val="22"/>
          <w:szCs w:val="22"/>
          <w:lang w:val="en-GB"/>
        </w:rPr>
      </w:pPr>
      <w:r w:rsidRPr="00CD18BE">
        <w:rPr>
          <w:b/>
          <w:sz w:val="22"/>
          <w:szCs w:val="22"/>
          <w:lang w:val="en-GB"/>
        </w:rPr>
        <w:t>Publication reference:</w:t>
      </w:r>
      <w:r w:rsidRPr="00CD18BE">
        <w:rPr>
          <w:sz w:val="22"/>
          <w:szCs w:val="22"/>
          <w:lang w:val="en-GB"/>
        </w:rPr>
        <w:t xml:space="preserve"> </w:t>
      </w:r>
      <w:r w:rsidR="00125A7C" w:rsidRPr="00CD18BE">
        <w:rPr>
          <w:sz w:val="22"/>
          <w:szCs w:val="22"/>
          <w:lang w:val="en-GB"/>
        </w:rPr>
        <w:t>EuropeAid</w:t>
      </w:r>
      <w:r w:rsidR="00227248" w:rsidRPr="00CD18BE">
        <w:rPr>
          <w:sz w:val="22"/>
          <w:szCs w:val="22"/>
          <w:lang w:val="en-GB"/>
        </w:rPr>
        <w:t>/</w:t>
      </w:r>
      <w:r w:rsidR="00125A7C" w:rsidRPr="00CD18BE">
        <w:rPr>
          <w:sz w:val="22"/>
          <w:szCs w:val="22"/>
          <w:lang w:val="en-GB"/>
        </w:rPr>
        <w:t>140099/DH/SUP/BA</w:t>
      </w:r>
    </w:p>
    <w:p w:rsidR="00D94229" w:rsidRPr="00CD18BE" w:rsidRDefault="00200593" w:rsidP="005D3112">
      <w:pPr>
        <w:tabs>
          <w:tab w:val="right" w:pos="14459"/>
        </w:tabs>
        <w:jc w:val="both"/>
        <w:rPr>
          <w:sz w:val="22"/>
          <w:szCs w:val="22"/>
          <w:lang w:val="en-GB"/>
        </w:rPr>
      </w:pPr>
      <w:r w:rsidRPr="00CD18BE">
        <w:rPr>
          <w:b/>
          <w:sz w:val="22"/>
          <w:szCs w:val="22"/>
          <w:lang w:val="en-GB"/>
        </w:rPr>
        <w:t>Tender Number: EC/BiH/TEN/16/020</w:t>
      </w:r>
      <w:r w:rsidR="00D94229" w:rsidRPr="00CD18BE">
        <w:rPr>
          <w:b/>
          <w:sz w:val="22"/>
          <w:szCs w:val="22"/>
          <w:lang w:val="en-GB"/>
        </w:rPr>
        <w:tab/>
      </w:r>
    </w:p>
    <w:p w:rsidR="00D94229" w:rsidRPr="00CD18BE" w:rsidRDefault="00D94229" w:rsidP="005D3112">
      <w:pPr>
        <w:spacing w:before="0" w:after="0"/>
        <w:rPr>
          <w:b/>
          <w:sz w:val="22"/>
          <w:szCs w:val="22"/>
          <w:highlight w:val="yellow"/>
          <w:lang w:val="en-GB"/>
        </w:rPr>
      </w:pPr>
    </w:p>
    <w:p w:rsidR="00D94229" w:rsidRPr="00CD18BE" w:rsidRDefault="00D94229" w:rsidP="005D3112">
      <w:pPr>
        <w:spacing w:before="0" w:after="0"/>
        <w:ind w:left="567" w:hanging="567"/>
        <w:rPr>
          <w:b/>
          <w:sz w:val="22"/>
          <w:szCs w:val="22"/>
          <w:highlight w:val="yellow"/>
          <w:lang w:val="en-GB"/>
        </w:rPr>
      </w:pPr>
    </w:p>
    <w:p w:rsidR="00D94229" w:rsidRPr="00CD18BE" w:rsidRDefault="00D94229" w:rsidP="00473A36">
      <w:pPr>
        <w:spacing w:before="0" w:after="0"/>
        <w:ind w:left="567" w:hanging="567"/>
        <w:jc w:val="both"/>
        <w:rPr>
          <w:sz w:val="22"/>
          <w:szCs w:val="22"/>
          <w:lang w:val="en-GB"/>
        </w:rPr>
      </w:pPr>
      <w:r w:rsidRPr="00CD18BE">
        <w:rPr>
          <w:b/>
          <w:sz w:val="22"/>
          <w:szCs w:val="22"/>
          <w:lang w:val="en-GB"/>
        </w:rPr>
        <w:t>Columns 1-2 should be completed by the Contracting Authority</w:t>
      </w:r>
    </w:p>
    <w:p w:rsidR="00D94229" w:rsidRPr="00CD18BE" w:rsidRDefault="00D94229" w:rsidP="00473A36">
      <w:pPr>
        <w:spacing w:before="0" w:after="0"/>
        <w:ind w:left="567" w:hanging="567"/>
        <w:jc w:val="both"/>
        <w:rPr>
          <w:sz w:val="22"/>
          <w:szCs w:val="22"/>
          <w:lang w:val="en-GB"/>
        </w:rPr>
      </w:pPr>
      <w:r w:rsidRPr="00CD18BE">
        <w:rPr>
          <w:b/>
          <w:sz w:val="22"/>
          <w:szCs w:val="22"/>
          <w:lang w:val="en-GB"/>
        </w:rPr>
        <w:t>Columns 3-4 should be completed by the tenderer</w:t>
      </w:r>
    </w:p>
    <w:p w:rsidR="00D94229" w:rsidRPr="00CD18BE" w:rsidRDefault="00D94229" w:rsidP="00473A36">
      <w:pPr>
        <w:spacing w:before="0"/>
        <w:jc w:val="both"/>
        <w:rPr>
          <w:sz w:val="22"/>
          <w:szCs w:val="22"/>
          <w:lang w:val="en-GB"/>
        </w:rPr>
      </w:pPr>
      <w:r w:rsidRPr="00CD18BE">
        <w:rPr>
          <w:b/>
          <w:sz w:val="22"/>
          <w:szCs w:val="22"/>
          <w:lang w:val="en-GB"/>
        </w:rPr>
        <w:t xml:space="preserve">Column 5 is reserved for the evaluation committee </w:t>
      </w:r>
    </w:p>
    <w:p w:rsidR="00D94229" w:rsidRPr="00CD18BE" w:rsidRDefault="00D94229" w:rsidP="00473A36">
      <w:pPr>
        <w:ind w:left="567" w:hanging="567"/>
        <w:jc w:val="both"/>
        <w:rPr>
          <w:sz w:val="22"/>
          <w:szCs w:val="22"/>
          <w:lang w:val="en-GB"/>
        </w:rPr>
      </w:pPr>
      <w:r w:rsidRPr="00CD18BE">
        <w:rPr>
          <w:sz w:val="22"/>
          <w:szCs w:val="22"/>
          <w:lang w:val="en-GB"/>
        </w:rPr>
        <w:t>Annex III - the Contractor's technical offer</w:t>
      </w:r>
    </w:p>
    <w:p w:rsidR="00D94229" w:rsidRPr="00CD18BE" w:rsidRDefault="00D94229" w:rsidP="00473A36">
      <w:pPr>
        <w:ind w:left="567" w:hanging="567"/>
        <w:jc w:val="both"/>
        <w:rPr>
          <w:sz w:val="22"/>
          <w:szCs w:val="22"/>
          <w:lang w:val="en-GB"/>
        </w:rPr>
      </w:pPr>
      <w:r w:rsidRPr="00CD18BE">
        <w:rPr>
          <w:sz w:val="22"/>
          <w:szCs w:val="22"/>
          <w:lang w:val="en-GB"/>
        </w:rPr>
        <w:t xml:space="preserve">The tenderers are requested to complete the template on the next pages: </w:t>
      </w:r>
    </w:p>
    <w:p w:rsidR="00D94229" w:rsidRPr="00CD18BE" w:rsidRDefault="00D94229" w:rsidP="00E67E6F">
      <w:pPr>
        <w:numPr>
          <w:ilvl w:val="0"/>
          <w:numId w:val="3"/>
        </w:numPr>
        <w:spacing w:before="0" w:after="0"/>
        <w:jc w:val="both"/>
        <w:rPr>
          <w:sz w:val="22"/>
          <w:szCs w:val="22"/>
          <w:lang w:val="en-GB"/>
        </w:rPr>
      </w:pPr>
      <w:r w:rsidRPr="00CD18BE">
        <w:rPr>
          <w:sz w:val="22"/>
          <w:szCs w:val="22"/>
          <w:lang w:val="en-GB"/>
        </w:rPr>
        <w:t xml:space="preserve">Column 2 is completed by the Contracting Authority shows the required specifications (not to be modified by the tenderer), </w:t>
      </w:r>
    </w:p>
    <w:p w:rsidR="00D94229" w:rsidRPr="00CD18BE" w:rsidRDefault="00D94229" w:rsidP="00E67E6F">
      <w:pPr>
        <w:numPr>
          <w:ilvl w:val="0"/>
          <w:numId w:val="3"/>
        </w:numPr>
        <w:spacing w:before="0" w:after="0"/>
        <w:jc w:val="both"/>
        <w:rPr>
          <w:sz w:val="22"/>
          <w:szCs w:val="22"/>
          <w:lang w:val="en-GB"/>
        </w:rPr>
      </w:pPr>
      <w:r w:rsidRPr="00CD18BE">
        <w:rPr>
          <w:sz w:val="22"/>
          <w:szCs w:val="22"/>
          <w:lang w:val="en-GB"/>
        </w:rPr>
        <w:t xml:space="preserve">Column 3 is to be filled in by the tenderer and must detail what is offered (for example the words “compliant” or “yes” are not sufficient)  </w:t>
      </w:r>
    </w:p>
    <w:p w:rsidR="00D94229" w:rsidRPr="00CD18BE" w:rsidRDefault="00D94229" w:rsidP="004635EB">
      <w:pPr>
        <w:numPr>
          <w:ilvl w:val="0"/>
          <w:numId w:val="3"/>
        </w:numPr>
        <w:spacing w:before="0" w:after="0"/>
        <w:jc w:val="both"/>
        <w:rPr>
          <w:sz w:val="22"/>
          <w:szCs w:val="22"/>
          <w:lang w:val="en-GB"/>
        </w:rPr>
      </w:pPr>
      <w:r w:rsidRPr="00CD18BE">
        <w:rPr>
          <w:sz w:val="22"/>
          <w:szCs w:val="22"/>
          <w:lang w:val="en-GB"/>
        </w:rPr>
        <w:t>Column 4 allows the tenderer to make comments on its proposed supply and to make eventual references to the documentation</w:t>
      </w:r>
    </w:p>
    <w:p w:rsidR="00D94229" w:rsidRPr="00CD18BE" w:rsidRDefault="00D94229" w:rsidP="004635EB">
      <w:pPr>
        <w:jc w:val="both"/>
        <w:rPr>
          <w:sz w:val="22"/>
          <w:szCs w:val="22"/>
          <w:lang w:val="en-GB"/>
        </w:rPr>
      </w:pPr>
      <w:r w:rsidRPr="00CD18BE">
        <w:rPr>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D94229" w:rsidRPr="00CD18BE" w:rsidRDefault="00D94229" w:rsidP="00054F0F">
      <w:pPr>
        <w:jc w:val="both"/>
        <w:rPr>
          <w:sz w:val="22"/>
          <w:szCs w:val="22"/>
          <w:lang w:val="en-GB"/>
        </w:rPr>
      </w:pPr>
      <w:r w:rsidRPr="00CD18BE">
        <w:rPr>
          <w:sz w:val="22"/>
          <w:szCs w:val="22"/>
          <w:lang w:val="en-GB"/>
        </w:rPr>
        <w:t>The offer must be clear enough to allow the evaluators to make an easy comparison between the requested specifications and the offered</w:t>
      </w:r>
      <w:r w:rsidRPr="00CD18BE">
        <w:rPr>
          <w:b/>
          <w:sz w:val="22"/>
          <w:szCs w:val="22"/>
          <w:lang w:val="en-GB"/>
        </w:rPr>
        <w:t xml:space="preserve"> </w:t>
      </w:r>
      <w:r w:rsidRPr="00CD18BE">
        <w:rPr>
          <w:sz w:val="22"/>
          <w:szCs w:val="22"/>
          <w:lang w:val="en-GB"/>
        </w:rPr>
        <w:t>specifications.</w:t>
      </w:r>
    </w:p>
    <w:p w:rsidR="00C20DF8" w:rsidRPr="00CD18BE" w:rsidRDefault="00200593" w:rsidP="005D3112">
      <w:pPr>
        <w:ind w:left="567" w:hanging="567"/>
        <w:jc w:val="both"/>
        <w:rPr>
          <w:b/>
          <w:lang w:val="en-GB"/>
        </w:rPr>
      </w:pPr>
      <w:r w:rsidRPr="00CD18BE">
        <w:rPr>
          <w:rFonts w:eastAsia="Calibri"/>
          <w:b/>
          <w:sz w:val="22"/>
          <w:szCs w:val="22"/>
          <w:lang w:val="en-GB"/>
        </w:rPr>
        <w:br w:type="page"/>
      </w:r>
      <w:r w:rsidR="00340FC3" w:rsidRPr="00CD18BE">
        <w:rPr>
          <w:rFonts w:eastAsia="Calibri"/>
          <w:b/>
          <w:sz w:val="22"/>
          <w:szCs w:val="22"/>
          <w:lang w:val="en-GB"/>
        </w:rPr>
        <w:lastRenderedPageBreak/>
        <w:t xml:space="preserve">  </w:t>
      </w:r>
    </w:p>
    <w:tbl>
      <w:tblPr>
        <w:tblW w:w="15059" w:type="dxa"/>
        <w:tblInd w:w="217" w:type="dxa"/>
        <w:tblLayout w:type="fixed"/>
        <w:tblLook w:val="0000" w:firstRow="0" w:lastRow="0" w:firstColumn="0" w:lastColumn="0" w:noHBand="0" w:noVBand="0"/>
      </w:tblPr>
      <w:tblGrid>
        <w:gridCol w:w="985"/>
        <w:gridCol w:w="5002"/>
        <w:gridCol w:w="4775"/>
        <w:gridCol w:w="2122"/>
        <w:gridCol w:w="2175"/>
      </w:tblGrid>
      <w:tr w:rsidR="00D94229" w:rsidRPr="00CD18BE" w:rsidTr="00B30F24">
        <w:trPr>
          <w:trHeight w:val="879"/>
          <w:tblHeader/>
        </w:trPr>
        <w:tc>
          <w:tcPr>
            <w:tcW w:w="985" w:type="dxa"/>
            <w:tcBorders>
              <w:top w:val="single" w:sz="4" w:space="0" w:color="000000"/>
              <w:left w:val="single" w:sz="4" w:space="0" w:color="000000"/>
              <w:bottom w:val="single" w:sz="4" w:space="0" w:color="000000"/>
            </w:tcBorders>
            <w:shd w:val="clear" w:color="auto" w:fill="F2F2F2"/>
          </w:tcPr>
          <w:p w:rsidR="00D94229" w:rsidRPr="00CD18BE" w:rsidRDefault="00D94229" w:rsidP="005D3112">
            <w:pPr>
              <w:jc w:val="center"/>
              <w:rPr>
                <w:lang w:val="en-GB"/>
              </w:rPr>
            </w:pPr>
            <w:r w:rsidRPr="00CD18BE">
              <w:rPr>
                <w:b/>
                <w:lang w:val="en-GB"/>
              </w:rPr>
              <w:t>1.</w:t>
            </w:r>
          </w:p>
          <w:p w:rsidR="00D94229" w:rsidRPr="00CD18BE" w:rsidRDefault="00D94229" w:rsidP="005D3112">
            <w:pPr>
              <w:jc w:val="center"/>
              <w:rPr>
                <w:lang w:val="en-GB"/>
              </w:rPr>
            </w:pPr>
            <w:r w:rsidRPr="00CD18BE">
              <w:rPr>
                <w:b/>
                <w:lang w:val="en-GB"/>
              </w:rPr>
              <w:t>Item Number</w:t>
            </w:r>
          </w:p>
        </w:tc>
        <w:tc>
          <w:tcPr>
            <w:tcW w:w="5002" w:type="dxa"/>
            <w:tcBorders>
              <w:top w:val="single" w:sz="4" w:space="0" w:color="000000"/>
              <w:left w:val="single" w:sz="4" w:space="0" w:color="000000"/>
              <w:bottom w:val="single" w:sz="4" w:space="0" w:color="000000"/>
            </w:tcBorders>
            <w:shd w:val="clear" w:color="auto" w:fill="F2F2F2"/>
          </w:tcPr>
          <w:p w:rsidR="00D94229" w:rsidRPr="00CD18BE" w:rsidRDefault="00D94229" w:rsidP="005D3112">
            <w:pPr>
              <w:jc w:val="center"/>
              <w:rPr>
                <w:lang w:val="en-GB"/>
              </w:rPr>
            </w:pPr>
            <w:r w:rsidRPr="00CD18BE">
              <w:rPr>
                <w:b/>
                <w:lang w:val="en-GB"/>
              </w:rPr>
              <w:t>2.</w:t>
            </w:r>
          </w:p>
          <w:p w:rsidR="00D94229" w:rsidRPr="00CD18BE" w:rsidRDefault="00D94229" w:rsidP="005D3112">
            <w:pPr>
              <w:jc w:val="center"/>
              <w:rPr>
                <w:lang w:val="en-GB"/>
              </w:rPr>
            </w:pPr>
            <w:r w:rsidRPr="00CD18BE">
              <w:rPr>
                <w:b/>
                <w:lang w:val="en-GB"/>
              </w:rPr>
              <w:t>Specifications Required</w:t>
            </w:r>
          </w:p>
        </w:tc>
        <w:tc>
          <w:tcPr>
            <w:tcW w:w="4775" w:type="dxa"/>
            <w:tcBorders>
              <w:top w:val="single" w:sz="4" w:space="0" w:color="000000"/>
              <w:left w:val="single" w:sz="4" w:space="0" w:color="000000"/>
              <w:bottom w:val="single" w:sz="4" w:space="0" w:color="000000"/>
            </w:tcBorders>
            <w:shd w:val="clear" w:color="auto" w:fill="F2F2F2"/>
          </w:tcPr>
          <w:p w:rsidR="00D94229" w:rsidRPr="00CD18BE" w:rsidRDefault="00D94229" w:rsidP="005D3112">
            <w:pPr>
              <w:tabs>
                <w:tab w:val="left" w:pos="729"/>
              </w:tabs>
              <w:jc w:val="center"/>
              <w:rPr>
                <w:lang w:val="en-GB"/>
              </w:rPr>
            </w:pPr>
            <w:r w:rsidRPr="00CD18BE">
              <w:rPr>
                <w:b/>
                <w:lang w:val="en-GB"/>
              </w:rPr>
              <w:t>3.</w:t>
            </w:r>
          </w:p>
          <w:p w:rsidR="00D94229" w:rsidRPr="00CD18BE" w:rsidRDefault="00D94229" w:rsidP="005D3112">
            <w:pPr>
              <w:tabs>
                <w:tab w:val="left" w:pos="729"/>
              </w:tabs>
              <w:jc w:val="center"/>
              <w:rPr>
                <w:lang w:val="en-GB"/>
              </w:rPr>
            </w:pPr>
            <w:r w:rsidRPr="00CD18BE">
              <w:rPr>
                <w:b/>
                <w:lang w:val="en-GB"/>
              </w:rPr>
              <w:t>Specifications Offered</w:t>
            </w:r>
          </w:p>
        </w:tc>
        <w:tc>
          <w:tcPr>
            <w:tcW w:w="2122" w:type="dxa"/>
            <w:tcBorders>
              <w:top w:val="single" w:sz="4" w:space="0" w:color="000000"/>
              <w:left w:val="single" w:sz="4" w:space="0" w:color="000000"/>
              <w:bottom w:val="single" w:sz="4" w:space="0" w:color="000000"/>
            </w:tcBorders>
            <w:shd w:val="clear" w:color="auto" w:fill="F2F2F2"/>
          </w:tcPr>
          <w:p w:rsidR="00D94229" w:rsidRPr="00CD18BE" w:rsidRDefault="00D94229" w:rsidP="005D3112">
            <w:pPr>
              <w:tabs>
                <w:tab w:val="left" w:pos="729"/>
              </w:tabs>
              <w:jc w:val="center"/>
              <w:rPr>
                <w:lang w:val="en-GB"/>
              </w:rPr>
            </w:pPr>
            <w:r w:rsidRPr="00CD18BE">
              <w:rPr>
                <w:b/>
                <w:lang w:val="en-GB"/>
              </w:rPr>
              <w:t xml:space="preserve">4. </w:t>
            </w:r>
          </w:p>
          <w:p w:rsidR="00D94229" w:rsidRPr="00CD18BE" w:rsidRDefault="00D94229" w:rsidP="005D3112">
            <w:pPr>
              <w:tabs>
                <w:tab w:val="left" w:pos="729"/>
              </w:tabs>
              <w:jc w:val="center"/>
              <w:rPr>
                <w:lang w:val="en-GB"/>
              </w:rPr>
            </w:pPr>
            <w:r w:rsidRPr="00CD18BE">
              <w:rPr>
                <w:b/>
                <w:lang w:val="en-GB"/>
              </w:rPr>
              <w:t xml:space="preserve">Notes, remarks, </w:t>
            </w:r>
            <w:r w:rsidRPr="00CD18BE">
              <w:rPr>
                <w:b/>
                <w:lang w:val="en-GB"/>
              </w:rPr>
              <w:br/>
              <w:t>ref to documentation</w:t>
            </w:r>
          </w:p>
        </w:tc>
        <w:tc>
          <w:tcPr>
            <w:tcW w:w="2175" w:type="dxa"/>
            <w:tcBorders>
              <w:top w:val="single" w:sz="4" w:space="0" w:color="000000"/>
              <w:left w:val="single" w:sz="4" w:space="0" w:color="000000"/>
              <w:bottom w:val="single" w:sz="4" w:space="0" w:color="000000"/>
              <w:right w:val="single" w:sz="4" w:space="0" w:color="000000"/>
            </w:tcBorders>
            <w:shd w:val="clear" w:color="auto" w:fill="F2F2F2"/>
          </w:tcPr>
          <w:p w:rsidR="00D94229" w:rsidRPr="00CD18BE" w:rsidRDefault="00D94229" w:rsidP="005D3112">
            <w:pPr>
              <w:tabs>
                <w:tab w:val="left" w:pos="729"/>
              </w:tabs>
              <w:jc w:val="center"/>
              <w:rPr>
                <w:lang w:val="en-GB"/>
              </w:rPr>
            </w:pPr>
            <w:r w:rsidRPr="00CD18BE">
              <w:rPr>
                <w:b/>
                <w:lang w:val="en-GB"/>
              </w:rPr>
              <w:t>5.</w:t>
            </w:r>
          </w:p>
          <w:p w:rsidR="00D94229" w:rsidRPr="00CD18BE" w:rsidRDefault="00D94229" w:rsidP="005D3112">
            <w:pPr>
              <w:tabs>
                <w:tab w:val="left" w:pos="729"/>
              </w:tabs>
              <w:jc w:val="center"/>
              <w:rPr>
                <w:lang w:val="en-GB"/>
              </w:rPr>
            </w:pPr>
            <w:r w:rsidRPr="00CD18BE">
              <w:rPr>
                <w:b/>
                <w:lang w:val="en-GB"/>
              </w:rPr>
              <w:t xml:space="preserve">Evaluation Committee’s notes </w:t>
            </w:r>
          </w:p>
        </w:tc>
      </w:tr>
      <w:tr w:rsidR="00045DEC" w:rsidRPr="00CD18BE" w:rsidTr="00B30F24">
        <w:tc>
          <w:tcPr>
            <w:tcW w:w="15059" w:type="dxa"/>
            <w:gridSpan w:val="5"/>
            <w:tcBorders>
              <w:top w:val="single" w:sz="4" w:space="0" w:color="000000"/>
              <w:left w:val="single" w:sz="4" w:space="0" w:color="000000"/>
              <w:bottom w:val="single" w:sz="4" w:space="0" w:color="000000"/>
              <w:right w:val="single" w:sz="4" w:space="0" w:color="000000"/>
            </w:tcBorders>
            <w:shd w:val="clear" w:color="auto" w:fill="auto"/>
          </w:tcPr>
          <w:p w:rsidR="00473A36" w:rsidRPr="00CD18BE" w:rsidRDefault="00386B0A" w:rsidP="00473A36">
            <w:pPr>
              <w:tabs>
                <w:tab w:val="left" w:pos="729"/>
              </w:tabs>
              <w:snapToGrid w:val="0"/>
              <w:jc w:val="both"/>
              <w:rPr>
                <w:rFonts w:eastAsia="Calibri"/>
                <w:sz w:val="22"/>
                <w:szCs w:val="22"/>
                <w:lang w:val="en-GB"/>
              </w:rPr>
            </w:pPr>
            <w:r w:rsidRPr="00CD18BE">
              <w:rPr>
                <w:rFonts w:eastAsia="Calibri"/>
                <w:sz w:val="22"/>
                <w:szCs w:val="22"/>
                <w:lang w:val="en-GB"/>
              </w:rPr>
              <w:t xml:space="preserve">Delivering and </w:t>
            </w:r>
            <w:r w:rsidR="00853E75" w:rsidRPr="00CD18BE">
              <w:rPr>
                <w:rFonts w:eastAsia="Calibri"/>
                <w:sz w:val="22"/>
                <w:szCs w:val="22"/>
                <w:lang w:val="en-GB"/>
              </w:rPr>
              <w:t>configuring h</w:t>
            </w:r>
            <w:r w:rsidR="004237A1" w:rsidRPr="00CD18BE">
              <w:rPr>
                <w:rFonts w:eastAsia="Calibri"/>
                <w:sz w:val="22"/>
                <w:szCs w:val="22"/>
                <w:lang w:val="en-GB"/>
              </w:rPr>
              <w:t xml:space="preserve">ardware and </w:t>
            </w:r>
            <w:r w:rsidR="00EE4D1B" w:rsidRPr="00CD18BE">
              <w:rPr>
                <w:rFonts w:eastAsia="Calibri"/>
                <w:sz w:val="22"/>
                <w:szCs w:val="22"/>
                <w:lang w:val="en-GB"/>
              </w:rPr>
              <w:t xml:space="preserve">integrated </w:t>
            </w:r>
            <w:r w:rsidR="004237A1" w:rsidRPr="00CD18BE">
              <w:rPr>
                <w:rFonts w:eastAsia="Calibri"/>
                <w:sz w:val="22"/>
                <w:szCs w:val="22"/>
                <w:lang w:val="en-GB"/>
              </w:rPr>
              <w:t>software development to establish a unique security vetting and security clearance management system</w:t>
            </w:r>
            <w:r w:rsidRPr="00CD18BE">
              <w:rPr>
                <w:rFonts w:eastAsia="Calibri"/>
                <w:sz w:val="22"/>
                <w:szCs w:val="22"/>
                <w:lang w:val="en-GB"/>
              </w:rPr>
              <w:t xml:space="preserve"> (SCM)</w:t>
            </w:r>
            <w:r w:rsidR="004237A1" w:rsidRPr="00CD18BE">
              <w:rPr>
                <w:rFonts w:eastAsia="Calibri"/>
                <w:sz w:val="22"/>
                <w:szCs w:val="22"/>
                <w:lang w:val="en-GB"/>
              </w:rPr>
              <w:t>. The system will be established between four institutions</w:t>
            </w:r>
            <w:r w:rsidR="00AD2F58" w:rsidRPr="00CD18BE">
              <w:rPr>
                <w:rFonts w:eastAsia="Calibri"/>
                <w:sz w:val="22"/>
                <w:szCs w:val="22"/>
                <w:lang w:val="en-GB"/>
              </w:rPr>
              <w:t>, namely</w:t>
            </w:r>
            <w:r w:rsidR="004237A1" w:rsidRPr="00CD18BE">
              <w:rPr>
                <w:rFonts w:eastAsia="Calibri"/>
                <w:sz w:val="22"/>
                <w:szCs w:val="22"/>
                <w:lang w:val="en-GB"/>
              </w:rPr>
              <w:t xml:space="preserve"> the Ministry of Security</w:t>
            </w:r>
            <w:r w:rsidR="00853E75" w:rsidRPr="00CD18BE">
              <w:rPr>
                <w:rFonts w:eastAsia="Calibri"/>
                <w:sz w:val="22"/>
                <w:szCs w:val="22"/>
                <w:lang w:val="en-GB"/>
              </w:rPr>
              <w:t xml:space="preserve"> of BiH</w:t>
            </w:r>
            <w:r w:rsidR="00AD2F58" w:rsidRPr="00CD18BE">
              <w:rPr>
                <w:rFonts w:eastAsia="Calibri"/>
                <w:sz w:val="22"/>
                <w:szCs w:val="22"/>
                <w:lang w:val="en-GB"/>
              </w:rPr>
              <w:t xml:space="preserve"> (MoS)</w:t>
            </w:r>
            <w:r w:rsidR="004237A1" w:rsidRPr="00CD18BE">
              <w:rPr>
                <w:rFonts w:eastAsia="Calibri"/>
                <w:sz w:val="22"/>
                <w:szCs w:val="22"/>
                <w:lang w:val="en-GB"/>
              </w:rPr>
              <w:t xml:space="preserve">, </w:t>
            </w:r>
            <w:r w:rsidR="00853E75" w:rsidRPr="00CD18BE">
              <w:rPr>
                <w:rFonts w:eastAsia="Calibri"/>
                <w:sz w:val="22"/>
                <w:szCs w:val="22"/>
                <w:lang w:val="en-GB"/>
              </w:rPr>
              <w:t xml:space="preserve">the </w:t>
            </w:r>
            <w:r w:rsidR="004237A1" w:rsidRPr="00CD18BE">
              <w:rPr>
                <w:rFonts w:eastAsia="Calibri"/>
                <w:sz w:val="22"/>
                <w:szCs w:val="22"/>
                <w:lang w:val="en-GB"/>
              </w:rPr>
              <w:t>Ministry of Defence</w:t>
            </w:r>
            <w:r w:rsidR="00853E75" w:rsidRPr="00CD18BE">
              <w:rPr>
                <w:rFonts w:eastAsia="Calibri"/>
                <w:sz w:val="22"/>
                <w:szCs w:val="22"/>
                <w:lang w:val="en-GB"/>
              </w:rPr>
              <w:t xml:space="preserve"> of BiH</w:t>
            </w:r>
            <w:r w:rsidR="00AD2F58" w:rsidRPr="00CD18BE">
              <w:rPr>
                <w:rFonts w:eastAsia="Calibri"/>
                <w:sz w:val="22"/>
                <w:szCs w:val="22"/>
                <w:lang w:val="en-GB"/>
              </w:rPr>
              <w:t xml:space="preserve"> (MoD)</w:t>
            </w:r>
            <w:r w:rsidR="004237A1" w:rsidRPr="00CD18BE">
              <w:rPr>
                <w:rFonts w:eastAsia="Calibri"/>
                <w:sz w:val="22"/>
                <w:szCs w:val="22"/>
                <w:lang w:val="en-GB"/>
              </w:rPr>
              <w:t>,</w:t>
            </w:r>
            <w:r w:rsidR="00853E75" w:rsidRPr="00CD18BE">
              <w:rPr>
                <w:rFonts w:eastAsia="Calibri"/>
                <w:sz w:val="22"/>
                <w:szCs w:val="22"/>
                <w:lang w:val="en-GB"/>
              </w:rPr>
              <w:t xml:space="preserve"> the</w:t>
            </w:r>
            <w:r w:rsidR="004237A1" w:rsidRPr="00CD18BE">
              <w:rPr>
                <w:rFonts w:eastAsia="Calibri"/>
                <w:sz w:val="22"/>
                <w:szCs w:val="22"/>
                <w:lang w:val="en-GB"/>
              </w:rPr>
              <w:t xml:space="preserve"> Intelligence and Security Agency (OSA</w:t>
            </w:r>
            <w:r w:rsidR="00853E75" w:rsidRPr="00CD18BE">
              <w:rPr>
                <w:rFonts w:eastAsia="Calibri"/>
                <w:sz w:val="22"/>
                <w:szCs w:val="22"/>
                <w:lang w:val="en-GB"/>
              </w:rPr>
              <w:t>) and the</w:t>
            </w:r>
            <w:r w:rsidR="004237A1" w:rsidRPr="00CD18BE">
              <w:rPr>
                <w:rFonts w:eastAsia="Calibri"/>
                <w:sz w:val="22"/>
                <w:szCs w:val="22"/>
                <w:lang w:val="en-GB"/>
              </w:rPr>
              <w:t xml:space="preserve"> State Investigation and Protection Agency (SIPA). </w:t>
            </w:r>
          </w:p>
          <w:p w:rsidR="00045DEC" w:rsidRPr="00CD18BE" w:rsidRDefault="004237A1" w:rsidP="00473A36">
            <w:pPr>
              <w:tabs>
                <w:tab w:val="left" w:pos="729"/>
              </w:tabs>
              <w:snapToGrid w:val="0"/>
              <w:jc w:val="both"/>
              <w:rPr>
                <w:rFonts w:eastAsia="Calibri"/>
                <w:sz w:val="22"/>
                <w:szCs w:val="22"/>
                <w:lang w:val="en-GB"/>
              </w:rPr>
            </w:pPr>
            <w:r w:rsidRPr="00CD18BE">
              <w:rPr>
                <w:rFonts w:eastAsia="Calibri"/>
                <w:sz w:val="22"/>
                <w:szCs w:val="22"/>
                <w:lang w:val="en-GB"/>
              </w:rPr>
              <w:t>The Central Registry and the central location</w:t>
            </w:r>
            <w:r w:rsidR="00386B0A" w:rsidRPr="00CD18BE">
              <w:rPr>
                <w:rFonts w:eastAsia="Calibri"/>
                <w:sz w:val="22"/>
                <w:szCs w:val="22"/>
                <w:lang w:val="en-GB"/>
              </w:rPr>
              <w:t xml:space="preserve"> of the system</w:t>
            </w:r>
            <w:r w:rsidRPr="00CD18BE">
              <w:rPr>
                <w:rFonts w:eastAsia="Calibri"/>
                <w:sz w:val="22"/>
                <w:szCs w:val="22"/>
                <w:lang w:val="en-GB"/>
              </w:rPr>
              <w:t xml:space="preserve"> with the servers will be located </w:t>
            </w:r>
            <w:r w:rsidR="00AD2F58" w:rsidRPr="00CD18BE">
              <w:rPr>
                <w:rFonts w:eastAsia="Calibri"/>
                <w:sz w:val="22"/>
                <w:szCs w:val="22"/>
                <w:lang w:val="en-GB"/>
              </w:rPr>
              <w:t>at</w:t>
            </w:r>
            <w:r w:rsidRPr="00CD18BE">
              <w:rPr>
                <w:rFonts w:eastAsia="Calibri"/>
                <w:sz w:val="22"/>
                <w:szCs w:val="22"/>
                <w:lang w:val="en-GB"/>
              </w:rPr>
              <w:t xml:space="preserve"> the </w:t>
            </w:r>
            <w:r w:rsidR="00AD2F58" w:rsidRPr="00CD18BE">
              <w:rPr>
                <w:rFonts w:eastAsia="Calibri"/>
                <w:sz w:val="22"/>
                <w:szCs w:val="22"/>
                <w:lang w:val="en-GB"/>
              </w:rPr>
              <w:t>MoS</w:t>
            </w:r>
            <w:r w:rsidRPr="00CD18BE">
              <w:rPr>
                <w:rFonts w:eastAsia="Calibri"/>
                <w:sz w:val="22"/>
                <w:szCs w:val="22"/>
                <w:lang w:val="en-GB"/>
              </w:rPr>
              <w:t xml:space="preserve"> </w:t>
            </w:r>
            <w:r w:rsidR="00853E75" w:rsidRPr="00CD18BE">
              <w:rPr>
                <w:rFonts w:eastAsia="Calibri"/>
                <w:sz w:val="22"/>
                <w:szCs w:val="22"/>
                <w:lang w:val="en-GB"/>
              </w:rPr>
              <w:t xml:space="preserve">premises </w:t>
            </w:r>
            <w:r w:rsidRPr="00CD18BE">
              <w:rPr>
                <w:rFonts w:eastAsia="Calibri"/>
                <w:sz w:val="22"/>
                <w:szCs w:val="22"/>
                <w:lang w:val="en-GB"/>
              </w:rPr>
              <w:t>in the Parliament building</w:t>
            </w:r>
            <w:r w:rsidR="00864A04" w:rsidRPr="00CD18BE">
              <w:rPr>
                <w:rFonts w:eastAsia="Calibri"/>
                <w:sz w:val="22"/>
                <w:szCs w:val="22"/>
                <w:lang w:val="en-GB"/>
              </w:rPr>
              <w:t xml:space="preserve"> (Trg BiH 3)</w:t>
            </w:r>
            <w:r w:rsidRPr="00CD18BE">
              <w:rPr>
                <w:rFonts w:eastAsia="Calibri"/>
                <w:sz w:val="22"/>
                <w:szCs w:val="22"/>
                <w:lang w:val="en-GB"/>
              </w:rPr>
              <w:t xml:space="preserve">. Clients </w:t>
            </w:r>
            <w:r w:rsidR="00853E75" w:rsidRPr="00CD18BE">
              <w:rPr>
                <w:rFonts w:eastAsia="Calibri"/>
                <w:sz w:val="22"/>
                <w:szCs w:val="22"/>
                <w:lang w:val="en-GB"/>
              </w:rPr>
              <w:t>to be connected are</w:t>
            </w:r>
            <w:r w:rsidRPr="00CD18BE">
              <w:rPr>
                <w:rFonts w:eastAsia="Calibri"/>
                <w:sz w:val="22"/>
                <w:szCs w:val="22"/>
                <w:lang w:val="en-GB"/>
              </w:rPr>
              <w:t xml:space="preserve"> located in the </w:t>
            </w:r>
            <w:r w:rsidR="00AD2F58" w:rsidRPr="00CD18BE">
              <w:rPr>
                <w:rFonts w:eastAsia="Calibri"/>
                <w:sz w:val="22"/>
                <w:szCs w:val="22"/>
                <w:lang w:val="en-GB"/>
              </w:rPr>
              <w:t>MoD</w:t>
            </w:r>
            <w:r w:rsidRPr="00CD18BE">
              <w:rPr>
                <w:rFonts w:eastAsia="Calibri"/>
                <w:sz w:val="22"/>
                <w:szCs w:val="22"/>
                <w:lang w:val="en-GB"/>
              </w:rPr>
              <w:t xml:space="preserve">, </w:t>
            </w:r>
            <w:r w:rsidR="00853E75" w:rsidRPr="00CD18BE">
              <w:rPr>
                <w:rFonts w:eastAsia="Calibri"/>
                <w:sz w:val="22"/>
                <w:szCs w:val="22"/>
                <w:lang w:val="en-GB"/>
              </w:rPr>
              <w:t xml:space="preserve">the </w:t>
            </w:r>
            <w:r w:rsidRPr="00CD18BE">
              <w:rPr>
                <w:rFonts w:eastAsia="Calibri"/>
                <w:sz w:val="22"/>
                <w:szCs w:val="22"/>
                <w:lang w:val="en-GB"/>
              </w:rPr>
              <w:t>OSA</w:t>
            </w:r>
            <w:r w:rsidR="00473A36" w:rsidRPr="00CD18BE">
              <w:rPr>
                <w:rFonts w:eastAsia="Calibri"/>
                <w:sz w:val="22"/>
                <w:szCs w:val="22"/>
                <w:lang w:val="en-GB"/>
              </w:rPr>
              <w:t>, the</w:t>
            </w:r>
            <w:r w:rsidR="00755AFB" w:rsidRPr="00CD18BE">
              <w:rPr>
                <w:rFonts w:eastAsia="Calibri"/>
                <w:sz w:val="22"/>
                <w:szCs w:val="22"/>
                <w:lang w:val="en-GB"/>
              </w:rPr>
              <w:t xml:space="preserve"> </w:t>
            </w:r>
            <w:r w:rsidRPr="00CD18BE">
              <w:rPr>
                <w:rFonts w:eastAsia="Calibri"/>
                <w:sz w:val="22"/>
                <w:szCs w:val="22"/>
                <w:lang w:val="en-GB"/>
              </w:rPr>
              <w:t xml:space="preserve">SIPA and partly </w:t>
            </w:r>
            <w:r w:rsidR="00853E75" w:rsidRPr="00CD18BE">
              <w:rPr>
                <w:rFonts w:eastAsia="Calibri"/>
                <w:sz w:val="22"/>
                <w:szCs w:val="22"/>
                <w:lang w:val="en-GB"/>
              </w:rPr>
              <w:t xml:space="preserve">also </w:t>
            </w:r>
            <w:r w:rsidRPr="00CD18BE">
              <w:rPr>
                <w:rFonts w:eastAsia="Calibri"/>
                <w:sz w:val="22"/>
                <w:szCs w:val="22"/>
                <w:lang w:val="en-GB"/>
              </w:rPr>
              <w:t xml:space="preserve">in the </w:t>
            </w:r>
            <w:r w:rsidR="00AD2F58" w:rsidRPr="00CD18BE">
              <w:rPr>
                <w:rFonts w:eastAsia="Calibri"/>
                <w:sz w:val="22"/>
                <w:szCs w:val="22"/>
                <w:lang w:val="en-GB"/>
              </w:rPr>
              <w:t>dependence of the MoS</w:t>
            </w:r>
            <w:r w:rsidRPr="00CD18BE">
              <w:rPr>
                <w:rFonts w:eastAsia="Calibri"/>
                <w:sz w:val="22"/>
                <w:szCs w:val="22"/>
                <w:lang w:val="en-GB"/>
              </w:rPr>
              <w:t xml:space="preserve"> in the Council of Ministers building</w:t>
            </w:r>
            <w:r w:rsidR="00864A04" w:rsidRPr="00CD18BE">
              <w:rPr>
                <w:rFonts w:eastAsia="Calibri"/>
                <w:sz w:val="22"/>
                <w:szCs w:val="22"/>
                <w:lang w:val="en-GB"/>
              </w:rPr>
              <w:t xml:space="preserve"> (Trg BiH 1)</w:t>
            </w:r>
            <w:r w:rsidRPr="00CD18BE">
              <w:rPr>
                <w:rFonts w:eastAsia="Calibri"/>
                <w:sz w:val="22"/>
                <w:szCs w:val="22"/>
                <w:lang w:val="en-GB"/>
              </w:rPr>
              <w:t>.</w:t>
            </w:r>
          </w:p>
          <w:p w:rsidR="0080040A" w:rsidRPr="00CD18BE" w:rsidRDefault="0080040A" w:rsidP="00A43D8C">
            <w:pPr>
              <w:tabs>
                <w:tab w:val="left" w:pos="729"/>
              </w:tabs>
              <w:snapToGrid w:val="0"/>
              <w:spacing w:after="0"/>
              <w:jc w:val="both"/>
              <w:rPr>
                <w:rFonts w:eastAsia="Calibri"/>
                <w:b/>
                <w:sz w:val="22"/>
                <w:szCs w:val="22"/>
                <w:lang w:val="en-GB"/>
              </w:rPr>
            </w:pPr>
            <w:r w:rsidRPr="00CD18BE">
              <w:rPr>
                <w:rFonts w:eastAsia="Calibri"/>
                <w:b/>
                <w:sz w:val="22"/>
                <w:szCs w:val="22"/>
                <w:lang w:val="en-GB"/>
              </w:rPr>
              <w:t>Warranty requested:</w:t>
            </w:r>
          </w:p>
          <w:p w:rsidR="0080040A" w:rsidRPr="00CD18BE" w:rsidRDefault="0080040A" w:rsidP="00A43D8C">
            <w:pPr>
              <w:tabs>
                <w:tab w:val="left" w:pos="729"/>
              </w:tabs>
              <w:snapToGrid w:val="0"/>
              <w:spacing w:after="0"/>
              <w:jc w:val="both"/>
              <w:rPr>
                <w:sz w:val="22"/>
                <w:szCs w:val="22"/>
                <w:lang w:val="en-GB"/>
              </w:rPr>
            </w:pPr>
            <w:r w:rsidRPr="00CD18BE">
              <w:rPr>
                <w:sz w:val="22"/>
                <w:szCs w:val="22"/>
                <w:lang w:val="en-GB"/>
              </w:rPr>
              <w:t>•</w:t>
            </w:r>
            <w:r w:rsidRPr="00CD18BE">
              <w:rPr>
                <w:sz w:val="22"/>
                <w:szCs w:val="22"/>
                <w:lang w:val="en-GB"/>
              </w:rPr>
              <w:tab/>
              <w:t>Warranty period for all items: 1 year</w:t>
            </w:r>
          </w:p>
          <w:p w:rsidR="0080040A" w:rsidRPr="00CD18BE" w:rsidRDefault="0080040A" w:rsidP="00A43D8C">
            <w:pPr>
              <w:tabs>
                <w:tab w:val="left" w:pos="729"/>
              </w:tabs>
              <w:snapToGrid w:val="0"/>
              <w:spacing w:after="0"/>
              <w:jc w:val="both"/>
              <w:rPr>
                <w:b/>
                <w:lang w:val="en-GB"/>
              </w:rPr>
            </w:pPr>
            <w:r w:rsidRPr="00CD18BE">
              <w:rPr>
                <w:sz w:val="22"/>
                <w:szCs w:val="22"/>
                <w:lang w:val="en-GB"/>
              </w:rPr>
              <w:t>•</w:t>
            </w:r>
            <w:r w:rsidRPr="00CD18BE">
              <w:rPr>
                <w:sz w:val="22"/>
                <w:szCs w:val="22"/>
                <w:lang w:val="en-GB"/>
              </w:rPr>
              <w:tab/>
              <w:t>Commercial warranty as granted by the manufacturer</w:t>
            </w:r>
          </w:p>
        </w:tc>
      </w:tr>
      <w:tr w:rsidR="00D94229" w:rsidRPr="00CD18BE" w:rsidTr="00B30F24">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jc w:val="center"/>
              <w:rPr>
                <w:lang w:val="en-GB"/>
              </w:rPr>
            </w:pPr>
            <w:r w:rsidRPr="00CD18BE">
              <w:rPr>
                <w:b/>
                <w:bCs/>
                <w:lang w:val="en-GB"/>
              </w:rPr>
              <w:t>1.1</w:t>
            </w:r>
          </w:p>
        </w:tc>
        <w:tc>
          <w:tcPr>
            <w:tcW w:w="5002" w:type="dxa"/>
            <w:tcBorders>
              <w:top w:val="single" w:sz="4" w:space="0" w:color="000000"/>
              <w:left w:val="single" w:sz="4" w:space="0" w:color="000000"/>
              <w:bottom w:val="single" w:sz="4" w:space="0" w:color="000000"/>
            </w:tcBorders>
            <w:shd w:val="clear" w:color="auto" w:fill="FFFFFF"/>
            <w:vAlign w:val="center"/>
          </w:tcPr>
          <w:p w:rsidR="00AD2F58" w:rsidRPr="00CD18BE" w:rsidRDefault="00D94229" w:rsidP="00473A36">
            <w:pPr>
              <w:pStyle w:val="MediumGrid2"/>
              <w:jc w:val="both"/>
              <w:rPr>
                <w:b/>
                <w:lang w:val="en-GB"/>
              </w:rPr>
            </w:pPr>
            <w:r w:rsidRPr="00CD18BE">
              <w:rPr>
                <w:b/>
                <w:lang w:val="en-GB"/>
              </w:rPr>
              <w:t xml:space="preserve">Cabling – 350 </w:t>
            </w:r>
            <w:r w:rsidR="00853E75" w:rsidRPr="00CD18BE">
              <w:rPr>
                <w:b/>
                <w:lang w:val="en-GB"/>
              </w:rPr>
              <w:t>meter</w:t>
            </w:r>
            <w:r w:rsidR="00F67049" w:rsidRPr="00CD18BE">
              <w:rPr>
                <w:b/>
                <w:lang w:val="en-GB"/>
              </w:rPr>
              <w:t>s</w:t>
            </w:r>
            <w:r w:rsidR="004237A1" w:rsidRPr="00CD18BE">
              <w:rPr>
                <w:b/>
                <w:lang w:val="en-GB"/>
              </w:rPr>
              <w:t xml:space="preserve"> – Connection between two locations </w:t>
            </w:r>
            <w:r w:rsidR="00AD2F58" w:rsidRPr="00CD18BE">
              <w:rPr>
                <w:b/>
                <w:lang w:val="en-GB"/>
              </w:rPr>
              <w:t xml:space="preserve">of the MoS </w:t>
            </w:r>
          </w:p>
          <w:p w:rsidR="00D94229" w:rsidRPr="00CD18BE" w:rsidRDefault="004237A1" w:rsidP="00473A36">
            <w:pPr>
              <w:pStyle w:val="MediumGrid2"/>
              <w:jc w:val="both"/>
              <w:rPr>
                <w:lang w:val="en-GB"/>
              </w:rPr>
            </w:pPr>
            <w:r w:rsidRPr="00CD18BE">
              <w:rPr>
                <w:b/>
                <w:lang w:val="en-GB"/>
              </w:rPr>
              <w:t xml:space="preserve">(one location is in </w:t>
            </w:r>
            <w:r w:rsidRPr="00CD18BE">
              <w:rPr>
                <w:rFonts w:eastAsia="Calibri"/>
                <w:b/>
                <w:lang w:val="en-GB"/>
              </w:rPr>
              <w:t>Parliament building-1</w:t>
            </w:r>
            <w:r w:rsidRPr="00CD18BE">
              <w:rPr>
                <w:rFonts w:eastAsia="Calibri"/>
                <w:b/>
                <w:vertAlign w:val="superscript"/>
                <w:lang w:val="en-GB"/>
              </w:rPr>
              <w:t>st</w:t>
            </w:r>
            <w:r w:rsidRPr="00CD18BE">
              <w:rPr>
                <w:rFonts w:eastAsia="Calibri"/>
                <w:b/>
                <w:lang w:val="en-GB"/>
              </w:rPr>
              <w:t xml:space="preserve"> floor, second one is located in Council of Ministers building-13</w:t>
            </w:r>
            <w:r w:rsidRPr="00CD18BE">
              <w:rPr>
                <w:rFonts w:eastAsia="Calibri"/>
                <w:b/>
                <w:vertAlign w:val="superscript"/>
                <w:lang w:val="en-GB"/>
              </w:rPr>
              <w:t>th</w:t>
            </w:r>
            <w:r w:rsidRPr="00CD18BE">
              <w:rPr>
                <w:rFonts w:eastAsia="Calibri"/>
                <w:b/>
                <w:lang w:val="en-GB"/>
              </w:rPr>
              <w:t xml:space="preserve"> floor</w:t>
            </w:r>
            <w:r w:rsidRPr="00CD18BE">
              <w:rPr>
                <w:b/>
                <w:lang w:val="en-GB"/>
              </w:rPr>
              <w:t>)</w:t>
            </w:r>
          </w:p>
          <w:p w:rsidR="00D94229" w:rsidRPr="00CD18BE" w:rsidRDefault="00D94229" w:rsidP="00473A36">
            <w:pPr>
              <w:pStyle w:val="MediumGrid2"/>
              <w:jc w:val="both"/>
              <w:rPr>
                <w:b/>
                <w:lang w:val="en-GB"/>
              </w:rPr>
            </w:pPr>
          </w:p>
          <w:p w:rsidR="00D94229" w:rsidRPr="00CD18BE" w:rsidRDefault="00D94229" w:rsidP="00473A36">
            <w:pPr>
              <w:pStyle w:val="MediumGrid2"/>
              <w:numPr>
                <w:ilvl w:val="0"/>
                <w:numId w:val="24"/>
              </w:numPr>
              <w:jc w:val="both"/>
              <w:rPr>
                <w:lang w:val="en-GB"/>
              </w:rPr>
            </w:pPr>
            <w:r w:rsidRPr="00CD18BE">
              <w:rPr>
                <w:lang w:val="en-GB"/>
              </w:rPr>
              <w:t xml:space="preserve">Cable: Fibre-optical, Multimode, 8 fibers, </w:t>
            </w:r>
            <w:r w:rsidR="00C22E15" w:rsidRPr="00CD18BE">
              <w:rPr>
                <w:lang w:val="en-GB"/>
              </w:rPr>
              <w:t xml:space="preserve">min. </w:t>
            </w:r>
            <w:r w:rsidRPr="00CD18BE">
              <w:rPr>
                <w:lang w:val="en-GB"/>
              </w:rPr>
              <w:t>350 meters</w:t>
            </w:r>
          </w:p>
          <w:p w:rsidR="00D94229" w:rsidRPr="00CD18BE" w:rsidRDefault="00FB1884" w:rsidP="00473A36">
            <w:pPr>
              <w:pStyle w:val="MediumGrid2"/>
              <w:numPr>
                <w:ilvl w:val="0"/>
                <w:numId w:val="24"/>
              </w:numPr>
              <w:jc w:val="both"/>
              <w:rPr>
                <w:lang w:val="en-GB"/>
              </w:rPr>
            </w:pPr>
            <w:r w:rsidRPr="00CD18BE">
              <w:rPr>
                <w:lang w:val="en-GB"/>
              </w:rPr>
              <w:t xml:space="preserve">Protection: </w:t>
            </w:r>
            <w:r w:rsidR="00D94229" w:rsidRPr="00CD18BE">
              <w:rPr>
                <w:lang w:val="en-GB"/>
              </w:rPr>
              <w:t>halogen-free outer jacket</w:t>
            </w:r>
          </w:p>
          <w:p w:rsidR="00D94229" w:rsidRPr="00CD18BE" w:rsidRDefault="00D94229" w:rsidP="00473A36">
            <w:pPr>
              <w:pStyle w:val="MediumGrid2"/>
              <w:numPr>
                <w:ilvl w:val="0"/>
                <w:numId w:val="24"/>
              </w:numPr>
              <w:jc w:val="both"/>
              <w:rPr>
                <w:lang w:val="en-GB"/>
              </w:rPr>
            </w:pPr>
            <w:r w:rsidRPr="00CD18BE">
              <w:rPr>
                <w:lang w:val="en-GB"/>
              </w:rPr>
              <w:t>Patch panel</w:t>
            </w:r>
            <w:r w:rsidR="00EC7D08" w:rsidRPr="00CD18BE">
              <w:rPr>
                <w:lang w:val="en-GB"/>
              </w:rPr>
              <w:t xml:space="preserve">: (2 packages – for each end), </w:t>
            </w:r>
            <w:r w:rsidRPr="00CD18BE">
              <w:rPr>
                <w:lang w:val="en-GB"/>
              </w:rPr>
              <w:t xml:space="preserve">Fibre-optical; </w:t>
            </w:r>
          </w:p>
          <w:p w:rsidR="00D94229" w:rsidRPr="00CD18BE" w:rsidRDefault="00D94229" w:rsidP="00473A36">
            <w:pPr>
              <w:pStyle w:val="MediumGrid2"/>
              <w:numPr>
                <w:ilvl w:val="0"/>
                <w:numId w:val="24"/>
              </w:numPr>
              <w:jc w:val="both"/>
              <w:rPr>
                <w:lang w:val="en-GB"/>
              </w:rPr>
            </w:pPr>
            <w:r w:rsidRPr="00CD18BE">
              <w:rPr>
                <w:lang w:val="en-GB"/>
              </w:rPr>
              <w:t>Equipped with: Splice box; 8 x SC pigtails 2m (with ceramic ferrule,</w:t>
            </w:r>
            <w:r w:rsidR="0059275E" w:rsidRPr="00CD18BE">
              <w:rPr>
                <w:lang w:val="en-GB"/>
              </w:rPr>
              <w:t xml:space="preserve"> </w:t>
            </w:r>
            <w:r w:rsidRPr="00CD18BE">
              <w:rPr>
                <w:lang w:val="en-GB"/>
              </w:rPr>
              <w:t>slide mechanism; 8 x SC connector pre-installed on patch panel (4 x blank cover included for unused ports)</w:t>
            </w:r>
          </w:p>
          <w:p w:rsidR="006F6399" w:rsidRPr="00CD18BE" w:rsidRDefault="0094308F" w:rsidP="00B30F24">
            <w:pPr>
              <w:pStyle w:val="MediumGrid2"/>
              <w:numPr>
                <w:ilvl w:val="0"/>
                <w:numId w:val="24"/>
              </w:numPr>
              <w:jc w:val="both"/>
              <w:rPr>
                <w:lang w:val="en-GB"/>
              </w:rPr>
            </w:pPr>
            <w:r w:rsidRPr="00CD18BE">
              <w:rPr>
                <w:lang w:val="en-GB"/>
              </w:rPr>
              <w:t xml:space="preserve"> </w:t>
            </w:r>
            <w:r w:rsidR="00D94229" w:rsidRPr="00CD18BE">
              <w:rPr>
                <w:lang w:val="en-GB"/>
              </w:rPr>
              <w:t>Installation: in-building mounting and connecting (splicing) cable to patch panels on both ends; patch panels installation into existing communication cabinets</w:t>
            </w:r>
          </w:p>
        </w:tc>
        <w:tc>
          <w:tcPr>
            <w:tcW w:w="4775"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5D3112">
            <w:pPr>
              <w:snapToGrid w:val="0"/>
              <w:rPr>
                <w:b/>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lang w:val="en-GB"/>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tabs>
                <w:tab w:val="left" w:pos="729"/>
              </w:tabs>
              <w:snapToGrid w:val="0"/>
              <w:jc w:val="center"/>
              <w:rPr>
                <w:b/>
                <w:lang w:val="en-GB"/>
              </w:rPr>
            </w:pPr>
          </w:p>
        </w:tc>
      </w:tr>
      <w:tr w:rsidR="00D94229" w:rsidRPr="00CD18BE" w:rsidTr="00B30F24">
        <w:trPr>
          <w:trHeight w:val="624"/>
        </w:trPr>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lang w:val="en-GB"/>
              </w:rPr>
              <w:lastRenderedPageBreak/>
              <w:t>1.</w:t>
            </w:r>
            <w:r w:rsidR="006C7CE5" w:rsidRPr="00CD18BE">
              <w:rPr>
                <w:b/>
                <w:lang w:val="en-GB"/>
              </w:rPr>
              <w:t>2</w:t>
            </w:r>
          </w:p>
        </w:tc>
        <w:tc>
          <w:tcPr>
            <w:tcW w:w="5002" w:type="dxa"/>
            <w:tcBorders>
              <w:top w:val="single" w:sz="4" w:space="0" w:color="000000"/>
              <w:left w:val="single" w:sz="4" w:space="0" w:color="000000"/>
              <w:bottom w:val="single" w:sz="4" w:space="0" w:color="000000"/>
            </w:tcBorders>
            <w:shd w:val="clear" w:color="auto" w:fill="FFFFFF"/>
            <w:vAlign w:val="center"/>
          </w:tcPr>
          <w:p w:rsidR="00D94229" w:rsidRPr="00CD18BE" w:rsidRDefault="00D94229" w:rsidP="00473A36">
            <w:pPr>
              <w:spacing w:before="0" w:after="0"/>
              <w:jc w:val="both"/>
              <w:rPr>
                <w:lang w:val="en-GB"/>
              </w:rPr>
            </w:pPr>
            <w:r w:rsidRPr="00CD18BE">
              <w:rPr>
                <w:b/>
                <w:lang w:val="en-GB"/>
              </w:rPr>
              <w:t>Barcode Label printer – 5 pcs</w:t>
            </w:r>
          </w:p>
          <w:p w:rsidR="00D94229" w:rsidRPr="00CD18BE" w:rsidRDefault="00D94229" w:rsidP="00473A36">
            <w:pPr>
              <w:spacing w:before="0" w:after="0"/>
              <w:jc w:val="both"/>
              <w:rPr>
                <w:b/>
                <w:lang w:val="en-GB"/>
              </w:rPr>
            </w:pPr>
          </w:p>
          <w:p w:rsidR="00D94229" w:rsidRPr="00CD18BE" w:rsidRDefault="00D94229" w:rsidP="00473A36">
            <w:pPr>
              <w:pStyle w:val="MediumGrid2"/>
              <w:numPr>
                <w:ilvl w:val="0"/>
                <w:numId w:val="27"/>
              </w:numPr>
              <w:ind w:left="361"/>
              <w:jc w:val="both"/>
              <w:rPr>
                <w:lang w:val="en-GB"/>
              </w:rPr>
            </w:pPr>
            <w:r w:rsidRPr="00CD18BE">
              <w:rPr>
                <w:lang w:val="en-GB"/>
              </w:rPr>
              <w:t>Print method: direct thermal</w:t>
            </w:r>
          </w:p>
          <w:p w:rsidR="00D94229" w:rsidRPr="00CD18BE" w:rsidRDefault="00D94229" w:rsidP="00473A36">
            <w:pPr>
              <w:pStyle w:val="MediumGrid2"/>
              <w:numPr>
                <w:ilvl w:val="0"/>
                <w:numId w:val="27"/>
              </w:numPr>
              <w:ind w:left="361"/>
              <w:jc w:val="both"/>
              <w:rPr>
                <w:lang w:val="en-GB"/>
              </w:rPr>
            </w:pPr>
            <w:r w:rsidRPr="00CD18BE">
              <w:rPr>
                <w:lang w:val="en-GB"/>
              </w:rPr>
              <w:t xml:space="preserve">Connectivity: USB, Ethernet </w:t>
            </w:r>
          </w:p>
          <w:p w:rsidR="00D94229" w:rsidRPr="00CD18BE" w:rsidRDefault="00D94229" w:rsidP="00473A36">
            <w:pPr>
              <w:pStyle w:val="MediumGrid2"/>
              <w:numPr>
                <w:ilvl w:val="0"/>
                <w:numId w:val="27"/>
              </w:numPr>
              <w:ind w:left="361"/>
              <w:jc w:val="both"/>
              <w:rPr>
                <w:lang w:val="en-GB"/>
              </w:rPr>
            </w:pPr>
            <w:r w:rsidRPr="00CD18BE">
              <w:rPr>
                <w:lang w:val="en-GB"/>
              </w:rPr>
              <w:t xml:space="preserve">Printer Specifications Resolution: 203 dpi/8 dots per mm </w:t>
            </w:r>
          </w:p>
          <w:p w:rsidR="00D94229" w:rsidRPr="00CD18BE" w:rsidRDefault="00D94229" w:rsidP="00473A36">
            <w:pPr>
              <w:pStyle w:val="MediumGrid2"/>
              <w:numPr>
                <w:ilvl w:val="0"/>
                <w:numId w:val="27"/>
              </w:numPr>
              <w:ind w:left="361"/>
              <w:jc w:val="both"/>
              <w:rPr>
                <w:lang w:val="en-GB"/>
              </w:rPr>
            </w:pPr>
            <w:r w:rsidRPr="00CD18BE">
              <w:rPr>
                <w:lang w:val="en-GB"/>
              </w:rPr>
              <w:t xml:space="preserve">Memory: min 4 MB Flash; min 8 MB SDRAM </w:t>
            </w:r>
          </w:p>
          <w:p w:rsidR="00D94229" w:rsidRPr="00CD18BE" w:rsidRDefault="00D94229" w:rsidP="00473A36">
            <w:pPr>
              <w:pStyle w:val="MediumGrid2"/>
              <w:numPr>
                <w:ilvl w:val="0"/>
                <w:numId w:val="27"/>
              </w:numPr>
              <w:ind w:left="361"/>
              <w:jc w:val="both"/>
              <w:rPr>
                <w:lang w:val="en-GB"/>
              </w:rPr>
            </w:pPr>
            <w:r w:rsidRPr="00CD18BE">
              <w:rPr>
                <w:lang w:val="en-GB"/>
              </w:rPr>
              <w:t xml:space="preserve">Print Width: 104-108 mm, </w:t>
            </w:r>
          </w:p>
          <w:p w:rsidR="00D94229" w:rsidRPr="00CD18BE" w:rsidRDefault="00D94229" w:rsidP="00473A36">
            <w:pPr>
              <w:pStyle w:val="MediumGrid2"/>
              <w:numPr>
                <w:ilvl w:val="0"/>
                <w:numId w:val="27"/>
              </w:numPr>
              <w:ind w:left="361"/>
              <w:jc w:val="both"/>
              <w:rPr>
                <w:lang w:val="en-GB"/>
              </w:rPr>
            </w:pPr>
            <w:r w:rsidRPr="00CD18BE">
              <w:rPr>
                <w:lang w:val="en-GB"/>
              </w:rPr>
              <w:t>Minimum Print Length: 300 mm (203</w:t>
            </w:r>
            <w:r w:rsidR="00F67049" w:rsidRPr="00CD18BE">
              <w:rPr>
                <w:lang w:val="en-GB"/>
              </w:rPr>
              <w:t xml:space="preserve"> </w:t>
            </w:r>
            <w:r w:rsidRPr="00CD18BE">
              <w:rPr>
                <w:lang w:val="en-GB"/>
              </w:rPr>
              <w:t xml:space="preserve">dpi), </w:t>
            </w:r>
          </w:p>
          <w:p w:rsidR="00EA2F8B" w:rsidRPr="00CD18BE" w:rsidRDefault="00D94229" w:rsidP="00473A36">
            <w:pPr>
              <w:pStyle w:val="MediumGrid2"/>
              <w:numPr>
                <w:ilvl w:val="0"/>
                <w:numId w:val="27"/>
              </w:numPr>
              <w:ind w:left="361"/>
              <w:jc w:val="both"/>
              <w:rPr>
                <w:lang w:val="en-GB"/>
              </w:rPr>
            </w:pPr>
            <w:r w:rsidRPr="00CD18BE">
              <w:rPr>
                <w:lang w:val="en-GB"/>
              </w:rPr>
              <w:t>Minimum Print Speed: 100 mm per second (203</w:t>
            </w:r>
            <w:r w:rsidR="00F67049" w:rsidRPr="00CD18BE">
              <w:rPr>
                <w:lang w:val="en-GB"/>
              </w:rPr>
              <w:t xml:space="preserve"> </w:t>
            </w:r>
            <w:r w:rsidRPr="00CD18BE">
              <w:rPr>
                <w:lang w:val="en-GB"/>
              </w:rPr>
              <w:t>dpi)</w:t>
            </w:r>
            <w:r w:rsidR="00EA2F8B" w:rsidRPr="00CD18BE">
              <w:rPr>
                <w:lang w:val="en-GB"/>
              </w:rPr>
              <w:t>,</w:t>
            </w:r>
          </w:p>
          <w:p w:rsidR="00EC1C36" w:rsidRPr="00CD18BE" w:rsidRDefault="00EC1C36" w:rsidP="00473A36">
            <w:pPr>
              <w:pStyle w:val="MediumGrid2"/>
              <w:jc w:val="both"/>
              <w:rPr>
                <w:lang w:val="en-GB"/>
              </w:rPr>
            </w:pPr>
          </w:p>
          <w:p w:rsidR="00D94229" w:rsidRPr="00CD18BE" w:rsidRDefault="005727BA" w:rsidP="00473A36">
            <w:pPr>
              <w:pStyle w:val="MediumGrid2"/>
              <w:jc w:val="both"/>
              <w:rPr>
                <w:lang w:val="en-GB"/>
              </w:rPr>
            </w:pPr>
            <w:r w:rsidRPr="00CD18BE">
              <w:rPr>
                <w:lang w:val="en-GB"/>
              </w:rPr>
              <w:t>Delivery, installation and assembly and integration with other parts of the system</w:t>
            </w:r>
            <w:r w:rsidR="006F6399"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 xml:space="preserve">(Items number: </w:t>
            </w:r>
            <w:r w:rsidR="0071371D" w:rsidRPr="00CD18BE">
              <w:rPr>
                <w:lang w:val="en-GB"/>
              </w:rPr>
              <w:t>1.</w:t>
            </w:r>
            <w:r w:rsidR="006C7CE5" w:rsidRPr="00CD18BE">
              <w:rPr>
                <w:lang w:val="en-GB"/>
              </w:rPr>
              <w:t>11</w:t>
            </w:r>
            <w:r w:rsidR="00D94229" w:rsidRPr="00CD18BE">
              <w:rPr>
                <w:lang w:val="en-GB"/>
              </w:rPr>
              <w:t xml:space="preserve">, </w:t>
            </w:r>
            <w:r w:rsidR="0071371D" w:rsidRPr="00CD18BE">
              <w:rPr>
                <w:lang w:val="en-GB"/>
              </w:rPr>
              <w:t>1.</w:t>
            </w:r>
            <w:r w:rsidR="004E0920" w:rsidRPr="00CD18BE">
              <w:rPr>
                <w:lang w:val="en-GB"/>
              </w:rPr>
              <w:t>17</w:t>
            </w:r>
            <w:r w:rsidR="00D94229" w:rsidRPr="00CD18BE">
              <w:rPr>
                <w:lang w:val="en-GB"/>
              </w:rPr>
              <w:t>)</w:t>
            </w:r>
            <w:r w:rsidR="006F6399" w:rsidRPr="00CD18BE">
              <w:rPr>
                <w:lang w:val="en-GB"/>
              </w:rPr>
              <w:t>.</w:t>
            </w:r>
          </w:p>
          <w:p w:rsidR="00D94229" w:rsidRPr="00CD18BE" w:rsidRDefault="00D94229" w:rsidP="005D3112">
            <w:pPr>
              <w:pStyle w:val="MediumGrid2"/>
              <w:rPr>
                <w:lang w:val="en-GB"/>
              </w:rPr>
            </w:pPr>
          </w:p>
        </w:tc>
        <w:tc>
          <w:tcPr>
            <w:tcW w:w="4775"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5D3112">
            <w:pPr>
              <w:snapToGrid w:val="0"/>
              <w:rPr>
                <w:b/>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lang w:val="en-GB"/>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tabs>
                <w:tab w:val="left" w:pos="729"/>
              </w:tabs>
              <w:snapToGrid w:val="0"/>
              <w:jc w:val="center"/>
              <w:rPr>
                <w:b/>
                <w:lang w:val="en-GB"/>
              </w:rPr>
            </w:pPr>
          </w:p>
        </w:tc>
      </w:tr>
      <w:tr w:rsidR="00D94229" w:rsidRPr="00CD18BE" w:rsidTr="00B30F24">
        <w:trPr>
          <w:trHeight w:val="624"/>
        </w:trPr>
        <w:tc>
          <w:tcPr>
            <w:tcW w:w="985" w:type="dxa"/>
            <w:tcBorders>
              <w:top w:val="single" w:sz="4" w:space="0" w:color="000000"/>
              <w:left w:val="single" w:sz="4" w:space="0" w:color="000000"/>
              <w:bottom w:val="single" w:sz="4" w:space="0" w:color="000000"/>
            </w:tcBorders>
            <w:shd w:val="clear" w:color="auto" w:fill="auto"/>
          </w:tcPr>
          <w:p w:rsidR="00D94229" w:rsidRPr="00CD18BE" w:rsidRDefault="001B55C7" w:rsidP="00B10AE8">
            <w:pPr>
              <w:jc w:val="center"/>
              <w:rPr>
                <w:lang w:val="en-GB"/>
              </w:rPr>
            </w:pPr>
            <w:r w:rsidRPr="00CD18BE">
              <w:rPr>
                <w:b/>
                <w:lang w:val="en-GB"/>
              </w:rPr>
              <w:t>1</w:t>
            </w:r>
            <w:r w:rsidR="00D94229" w:rsidRPr="00CD18BE">
              <w:rPr>
                <w:b/>
                <w:lang w:val="en-GB"/>
              </w:rPr>
              <w:t>.</w:t>
            </w:r>
            <w:r w:rsidR="006C7CE5" w:rsidRPr="00CD18BE">
              <w:rPr>
                <w:b/>
                <w:lang w:val="en-GB"/>
              </w:rPr>
              <w:t>3</w:t>
            </w:r>
          </w:p>
        </w:tc>
        <w:tc>
          <w:tcPr>
            <w:tcW w:w="5002" w:type="dxa"/>
            <w:tcBorders>
              <w:top w:val="single" w:sz="4" w:space="0" w:color="000000"/>
              <w:left w:val="single" w:sz="4" w:space="0" w:color="000000"/>
              <w:bottom w:val="single" w:sz="4" w:space="0" w:color="000000"/>
            </w:tcBorders>
            <w:shd w:val="clear" w:color="auto" w:fill="FFFFFF"/>
            <w:vAlign w:val="center"/>
          </w:tcPr>
          <w:p w:rsidR="00D94229" w:rsidRPr="00CD18BE" w:rsidRDefault="00D94229" w:rsidP="00473A36">
            <w:pPr>
              <w:jc w:val="both"/>
              <w:rPr>
                <w:b/>
                <w:lang w:val="en-GB"/>
              </w:rPr>
            </w:pPr>
            <w:r w:rsidRPr="00CD18BE">
              <w:rPr>
                <w:b/>
                <w:lang w:val="en-GB"/>
              </w:rPr>
              <w:t xml:space="preserve">Laser Barcode Scanner - </w:t>
            </w:r>
            <w:r w:rsidR="0086492F" w:rsidRPr="00CD18BE">
              <w:rPr>
                <w:b/>
                <w:lang w:val="en-GB"/>
              </w:rPr>
              <w:t xml:space="preserve">30 </w:t>
            </w:r>
            <w:r w:rsidRPr="00CD18BE">
              <w:rPr>
                <w:b/>
                <w:lang w:val="en-GB"/>
              </w:rPr>
              <w:t>pcs</w:t>
            </w:r>
          </w:p>
          <w:p w:rsidR="00D94229" w:rsidRPr="00CD18BE" w:rsidRDefault="00D94229" w:rsidP="00473A36">
            <w:pPr>
              <w:pStyle w:val="MediumGrid2"/>
              <w:numPr>
                <w:ilvl w:val="0"/>
                <w:numId w:val="28"/>
              </w:numPr>
              <w:ind w:left="361"/>
              <w:jc w:val="both"/>
              <w:rPr>
                <w:lang w:val="en-GB"/>
              </w:rPr>
            </w:pPr>
            <w:r w:rsidRPr="00CD18BE">
              <w:rPr>
                <w:lang w:val="en-GB" w:eastAsia="bs-Latn-BA"/>
              </w:rPr>
              <w:t xml:space="preserve">Scanner Type: Bi-directional </w:t>
            </w:r>
          </w:p>
          <w:p w:rsidR="0079309C" w:rsidRPr="00CD18BE" w:rsidRDefault="0079309C" w:rsidP="00473A36">
            <w:pPr>
              <w:pStyle w:val="MediumGrid2"/>
              <w:numPr>
                <w:ilvl w:val="0"/>
                <w:numId w:val="28"/>
              </w:numPr>
              <w:ind w:left="361"/>
              <w:jc w:val="both"/>
              <w:rPr>
                <w:lang w:val="en-GB"/>
              </w:rPr>
            </w:pPr>
            <w:r w:rsidRPr="00CD18BE">
              <w:rPr>
                <w:bCs/>
                <w:spacing w:val="15"/>
                <w:shd w:val="clear" w:color="auto" w:fill="FFFFFF"/>
              </w:rPr>
              <w:t xml:space="preserve">Light Immunity: min </w:t>
            </w:r>
            <w:r w:rsidRPr="00CD18BE">
              <w:rPr>
                <w:spacing w:val="15"/>
                <w:shd w:val="clear" w:color="auto" w:fill="FFFFFF"/>
              </w:rPr>
              <w:t>75,000 Lux</w:t>
            </w:r>
          </w:p>
          <w:p w:rsidR="00D94229" w:rsidRPr="00CD18BE" w:rsidRDefault="00D94229" w:rsidP="00473A36">
            <w:pPr>
              <w:pStyle w:val="MediumGrid2"/>
              <w:numPr>
                <w:ilvl w:val="0"/>
                <w:numId w:val="28"/>
              </w:numPr>
              <w:ind w:left="361"/>
              <w:jc w:val="both"/>
              <w:rPr>
                <w:lang w:val="da-DK"/>
              </w:rPr>
            </w:pPr>
            <w:r w:rsidRPr="00CD18BE">
              <w:rPr>
                <w:lang w:val="da-DK" w:eastAsia="bs-Latn-BA"/>
              </w:rPr>
              <w:t xml:space="preserve">Light Source (Laser): </w:t>
            </w:r>
            <w:r w:rsidR="0079309C" w:rsidRPr="00CD18BE">
              <w:rPr>
                <w:lang w:val="da-DK" w:eastAsia="bs-Latn-BA"/>
              </w:rPr>
              <w:t xml:space="preserve">visible </w:t>
            </w:r>
            <w:r w:rsidRPr="00CD18BE">
              <w:rPr>
                <w:lang w:val="da-DK" w:eastAsia="bs-Latn-BA"/>
              </w:rPr>
              <w:t>650nm laser diode</w:t>
            </w:r>
            <w:r w:rsidR="0079309C" w:rsidRPr="00CD18BE">
              <w:rPr>
                <w:lang w:val="da-DK" w:eastAsia="bs-Latn-BA"/>
              </w:rPr>
              <w:t xml:space="preserve"> (+/- 10 nm)</w:t>
            </w:r>
          </w:p>
          <w:p w:rsidR="00D94229" w:rsidRPr="00CD18BE" w:rsidRDefault="00D94229" w:rsidP="00473A36">
            <w:pPr>
              <w:pStyle w:val="MediumGrid2"/>
              <w:numPr>
                <w:ilvl w:val="0"/>
                <w:numId w:val="28"/>
              </w:numPr>
              <w:ind w:left="361"/>
              <w:jc w:val="both"/>
              <w:rPr>
                <w:lang w:val="en-GB"/>
              </w:rPr>
            </w:pPr>
            <w:r w:rsidRPr="00CD18BE">
              <w:rPr>
                <w:lang w:val="en-GB" w:eastAsia="bs-Latn-BA"/>
              </w:rPr>
              <w:t xml:space="preserve">Scan </w:t>
            </w:r>
            <w:r w:rsidR="0079309C" w:rsidRPr="00CD18BE">
              <w:rPr>
                <w:lang w:val="en-GB" w:eastAsia="bs-Latn-BA"/>
              </w:rPr>
              <w:t>speed</w:t>
            </w:r>
            <w:r w:rsidRPr="00CD18BE">
              <w:rPr>
                <w:lang w:val="en-GB" w:eastAsia="bs-Latn-BA"/>
              </w:rPr>
              <w:t xml:space="preserve">: </w:t>
            </w:r>
            <w:r w:rsidR="0079309C" w:rsidRPr="00CD18BE">
              <w:rPr>
                <w:lang w:val="en-GB" w:eastAsia="bs-Latn-BA"/>
              </w:rPr>
              <w:t xml:space="preserve">min </w:t>
            </w:r>
            <w:r w:rsidRPr="00CD18BE">
              <w:rPr>
                <w:lang w:val="en-GB" w:eastAsia="bs-Latn-BA"/>
              </w:rPr>
              <w:t>100 scans per second</w:t>
            </w:r>
          </w:p>
          <w:p w:rsidR="00D94229" w:rsidRPr="00CD18BE" w:rsidRDefault="00D94229" w:rsidP="00473A36">
            <w:pPr>
              <w:pStyle w:val="MediumGrid2"/>
              <w:numPr>
                <w:ilvl w:val="0"/>
                <w:numId w:val="28"/>
              </w:numPr>
              <w:ind w:left="361"/>
              <w:jc w:val="both"/>
              <w:rPr>
                <w:lang w:val="en-GB"/>
              </w:rPr>
            </w:pPr>
            <w:r w:rsidRPr="00CD18BE">
              <w:rPr>
                <w:lang w:val="en-GB" w:eastAsia="bs-Latn-BA"/>
              </w:rPr>
              <w:t xml:space="preserve">Interfaces Supported: USB, RS-232; Keyboard Wedge </w:t>
            </w:r>
          </w:p>
          <w:p w:rsidR="00D94229" w:rsidRPr="00CD18BE" w:rsidRDefault="00D94229" w:rsidP="00473A36">
            <w:pPr>
              <w:pStyle w:val="MediumGrid2"/>
              <w:numPr>
                <w:ilvl w:val="0"/>
                <w:numId w:val="28"/>
              </w:numPr>
              <w:ind w:left="361"/>
              <w:jc w:val="both"/>
              <w:rPr>
                <w:lang w:val="en-GB"/>
              </w:rPr>
            </w:pPr>
            <w:r w:rsidRPr="00CD18BE">
              <w:rPr>
                <w:lang w:val="en-GB" w:eastAsia="bs-Latn-BA"/>
              </w:rPr>
              <w:t xml:space="preserve">Beeper Tone: </w:t>
            </w:r>
            <w:r w:rsidRPr="00CD18BE">
              <w:rPr>
                <w:lang w:val="en-GB"/>
              </w:rPr>
              <w:t>Beeper (adjustable tone)</w:t>
            </w:r>
          </w:p>
          <w:p w:rsidR="00D94229" w:rsidRPr="00CD18BE" w:rsidRDefault="00D94229" w:rsidP="00473A36">
            <w:pPr>
              <w:pStyle w:val="MediumGrid2"/>
              <w:jc w:val="both"/>
              <w:rPr>
                <w:lang w:val="en-GB" w:eastAsia="bs-Latn-BA"/>
              </w:rPr>
            </w:pPr>
          </w:p>
          <w:p w:rsidR="00D94229" w:rsidRPr="00CD18BE" w:rsidRDefault="005727BA" w:rsidP="00473A36">
            <w:pPr>
              <w:pStyle w:val="MediumGrid2"/>
              <w:jc w:val="both"/>
              <w:rPr>
                <w:lang w:val="en-GB"/>
              </w:rPr>
            </w:pPr>
            <w:r w:rsidRPr="00CD18BE">
              <w:rPr>
                <w:lang w:val="en-GB"/>
              </w:rPr>
              <w:t>Delivery, installation and assembly and integration with other parts of the system</w:t>
            </w:r>
            <w:r w:rsidR="006F6399"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 xml:space="preserve">(Items number: </w:t>
            </w:r>
            <w:r w:rsidR="0071371D" w:rsidRPr="00CD18BE">
              <w:rPr>
                <w:lang w:val="en-GB"/>
              </w:rPr>
              <w:t>1.</w:t>
            </w:r>
            <w:r w:rsidR="006C7CE5" w:rsidRPr="00CD18BE">
              <w:rPr>
                <w:lang w:val="en-GB"/>
              </w:rPr>
              <w:t>11</w:t>
            </w:r>
            <w:r w:rsidR="00D94229" w:rsidRPr="00CD18BE">
              <w:rPr>
                <w:lang w:val="en-GB"/>
              </w:rPr>
              <w:t xml:space="preserve">, </w:t>
            </w:r>
            <w:r w:rsidR="0071371D" w:rsidRPr="00CD18BE">
              <w:rPr>
                <w:lang w:val="en-GB"/>
              </w:rPr>
              <w:t>1.</w:t>
            </w:r>
            <w:r w:rsidR="004E0920" w:rsidRPr="00CD18BE">
              <w:rPr>
                <w:lang w:val="en-GB"/>
              </w:rPr>
              <w:t>17</w:t>
            </w:r>
            <w:r w:rsidR="00D94229" w:rsidRPr="00CD18BE">
              <w:rPr>
                <w:lang w:val="en-GB"/>
              </w:rPr>
              <w:t>)</w:t>
            </w:r>
            <w:r w:rsidR="004635EB" w:rsidRPr="00CD18BE">
              <w:rPr>
                <w:lang w:val="en-GB"/>
              </w:rPr>
              <w:t>.</w:t>
            </w:r>
          </w:p>
          <w:p w:rsidR="00D94229" w:rsidRPr="00CD18BE" w:rsidRDefault="00D94229" w:rsidP="005D3112">
            <w:pPr>
              <w:pStyle w:val="MediumGrid2"/>
              <w:rPr>
                <w:lang w:val="en-GB" w:eastAsia="bs-Latn-BA"/>
              </w:rPr>
            </w:pPr>
          </w:p>
        </w:tc>
        <w:tc>
          <w:tcPr>
            <w:tcW w:w="4775"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5D3112">
            <w:pPr>
              <w:snapToGrid w:val="0"/>
              <w:rPr>
                <w:b/>
                <w:lang w:val="en-GB" w:eastAsia="bs-Latn-BA"/>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lang w:val="en-GB" w:eastAsia="bs-Latn-BA"/>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tabs>
                <w:tab w:val="left" w:pos="729"/>
              </w:tabs>
              <w:snapToGrid w:val="0"/>
              <w:jc w:val="center"/>
              <w:rPr>
                <w:b/>
                <w:lang w:val="en-GB" w:eastAsia="bs-Latn-BA"/>
              </w:rPr>
            </w:pPr>
          </w:p>
        </w:tc>
      </w:tr>
      <w:tr w:rsidR="00D94229" w:rsidRPr="00CD18BE" w:rsidTr="00B30F24">
        <w:trPr>
          <w:trHeight w:val="7819"/>
        </w:trPr>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bCs/>
                <w:lang w:val="en-GB"/>
              </w:rPr>
              <w:lastRenderedPageBreak/>
              <w:t>1.</w:t>
            </w:r>
            <w:r w:rsidR="006C7CE5" w:rsidRPr="00CD18BE">
              <w:rPr>
                <w:b/>
                <w:bCs/>
                <w:lang w:val="en-GB"/>
              </w:rPr>
              <w:t>4</w:t>
            </w:r>
          </w:p>
        </w:tc>
        <w:tc>
          <w:tcPr>
            <w:tcW w:w="5002" w:type="dxa"/>
            <w:tcBorders>
              <w:top w:val="single" w:sz="4" w:space="0" w:color="000000"/>
              <w:left w:val="single" w:sz="4" w:space="0" w:color="000000"/>
              <w:bottom w:val="single" w:sz="4" w:space="0" w:color="000000"/>
            </w:tcBorders>
            <w:shd w:val="clear" w:color="auto" w:fill="FFFFFF"/>
          </w:tcPr>
          <w:p w:rsidR="00D94229" w:rsidRPr="00CD18BE" w:rsidRDefault="001311BC" w:rsidP="00473A36">
            <w:pPr>
              <w:pStyle w:val="MediumGrid2"/>
              <w:jc w:val="both"/>
              <w:rPr>
                <w:lang w:val="en-GB"/>
              </w:rPr>
            </w:pPr>
            <w:r w:rsidRPr="00CD18BE">
              <w:rPr>
                <w:b/>
                <w:bCs/>
                <w:lang w:val="en-GB"/>
              </w:rPr>
              <w:t>Firewall type 1</w:t>
            </w:r>
            <w:r w:rsidR="00D94229" w:rsidRPr="00CD18BE">
              <w:rPr>
                <w:b/>
                <w:bCs/>
                <w:lang w:val="en-GB"/>
              </w:rPr>
              <w:t xml:space="preserve"> </w:t>
            </w:r>
            <w:r w:rsidR="00EE4D1B" w:rsidRPr="00CD18BE">
              <w:rPr>
                <w:b/>
                <w:bCs/>
                <w:lang w:val="en-GB"/>
              </w:rPr>
              <w:t>– For c</w:t>
            </w:r>
            <w:r w:rsidR="000416DF" w:rsidRPr="00CD18BE">
              <w:rPr>
                <w:b/>
                <w:bCs/>
                <w:lang w:val="en-GB"/>
              </w:rPr>
              <w:t>entral location -</w:t>
            </w:r>
            <w:r w:rsidR="00D94229" w:rsidRPr="00CD18BE">
              <w:rPr>
                <w:b/>
                <w:bCs/>
                <w:lang w:val="en-GB"/>
              </w:rPr>
              <w:t xml:space="preserve"> 2 pcs</w:t>
            </w:r>
          </w:p>
          <w:p w:rsidR="00D94229" w:rsidRPr="00CD18BE" w:rsidRDefault="00D94229" w:rsidP="00473A36">
            <w:pPr>
              <w:pStyle w:val="MediumGrid2"/>
              <w:jc w:val="both"/>
              <w:rPr>
                <w:lang w:val="en-GB"/>
              </w:rPr>
            </w:pPr>
          </w:p>
          <w:p w:rsidR="00D94229" w:rsidRPr="00CD18BE" w:rsidRDefault="00D94229" w:rsidP="00473A36">
            <w:pPr>
              <w:pStyle w:val="MediumGrid2"/>
              <w:jc w:val="both"/>
              <w:rPr>
                <w:lang w:val="en-GB"/>
              </w:rPr>
            </w:pPr>
          </w:p>
          <w:p w:rsidR="0030679C" w:rsidRPr="00CD18BE" w:rsidRDefault="0030679C" w:rsidP="00473A36">
            <w:pPr>
              <w:pStyle w:val="MediumGrid2"/>
              <w:numPr>
                <w:ilvl w:val="0"/>
                <w:numId w:val="29"/>
              </w:numPr>
              <w:ind w:left="502"/>
              <w:jc w:val="both"/>
              <w:rPr>
                <w:lang w:val="en-GB"/>
              </w:rPr>
            </w:pPr>
            <w:r w:rsidRPr="00CD18BE">
              <w:rPr>
                <w:lang w:val="en-GB"/>
              </w:rPr>
              <w:t>Network interfaces</w:t>
            </w:r>
            <w:r w:rsidR="00EE4D1B" w:rsidRPr="00CD18BE">
              <w:rPr>
                <w:lang w:val="en-GB"/>
              </w:rPr>
              <w:t>:</w:t>
            </w:r>
            <w:r w:rsidRPr="00CD18BE">
              <w:rPr>
                <w:lang w:val="en-GB"/>
              </w:rPr>
              <w:t xml:space="preserve"> </w:t>
            </w:r>
            <w:r w:rsidR="00125A7C" w:rsidRPr="00CD18BE">
              <w:rPr>
                <w:lang w:val="en-GB"/>
              </w:rPr>
              <w:t>minimum</w:t>
            </w:r>
            <w:r w:rsidRPr="00CD18BE">
              <w:rPr>
                <w:lang w:val="en-GB"/>
              </w:rPr>
              <w:t xml:space="preserve"> 8 x 1Gbps (RJ45)</w:t>
            </w:r>
          </w:p>
          <w:p w:rsidR="0030679C" w:rsidRPr="00CD18BE" w:rsidRDefault="0030679C" w:rsidP="00473A36">
            <w:pPr>
              <w:pStyle w:val="MediumGrid2"/>
              <w:numPr>
                <w:ilvl w:val="0"/>
                <w:numId w:val="29"/>
              </w:numPr>
              <w:ind w:left="502"/>
              <w:jc w:val="both"/>
              <w:rPr>
                <w:lang w:val="en-GB"/>
              </w:rPr>
            </w:pPr>
            <w:r w:rsidRPr="00CD18BE">
              <w:rPr>
                <w:lang w:val="en-GB"/>
              </w:rPr>
              <w:t>RAM</w:t>
            </w:r>
            <w:r w:rsidR="00EE4D1B" w:rsidRPr="00CD18BE">
              <w:rPr>
                <w:lang w:val="en-GB"/>
              </w:rPr>
              <w:t>:</w:t>
            </w:r>
            <w:r w:rsidRPr="00CD18BE">
              <w:rPr>
                <w:lang w:val="en-GB"/>
              </w:rPr>
              <w:t xml:space="preserve"> 4GB minimum</w:t>
            </w:r>
          </w:p>
          <w:p w:rsidR="0030679C" w:rsidRPr="00CD18BE" w:rsidRDefault="0030679C" w:rsidP="00473A36">
            <w:pPr>
              <w:pStyle w:val="MediumGrid2"/>
              <w:numPr>
                <w:ilvl w:val="0"/>
                <w:numId w:val="29"/>
              </w:numPr>
              <w:ind w:left="502"/>
              <w:jc w:val="both"/>
              <w:rPr>
                <w:lang w:val="en-GB"/>
              </w:rPr>
            </w:pPr>
            <w:r w:rsidRPr="00CD18BE">
              <w:rPr>
                <w:lang w:val="en-GB"/>
              </w:rPr>
              <w:t>SSD</w:t>
            </w:r>
            <w:r w:rsidR="00EE4D1B" w:rsidRPr="00CD18BE">
              <w:rPr>
                <w:lang w:val="en-GB"/>
              </w:rPr>
              <w:t>:</w:t>
            </w:r>
            <w:r w:rsidRPr="00CD18BE">
              <w:rPr>
                <w:lang w:val="en-GB"/>
              </w:rPr>
              <w:t xml:space="preserve"> minimum 64GB</w:t>
            </w:r>
          </w:p>
          <w:p w:rsidR="0030679C" w:rsidRPr="00CD18BE" w:rsidRDefault="000416DF" w:rsidP="00473A36">
            <w:pPr>
              <w:pStyle w:val="MediumGrid2"/>
              <w:numPr>
                <w:ilvl w:val="0"/>
                <w:numId w:val="29"/>
              </w:numPr>
              <w:ind w:left="502"/>
              <w:jc w:val="both"/>
              <w:rPr>
                <w:lang w:val="fr-BE"/>
              </w:rPr>
            </w:pPr>
            <w:r w:rsidRPr="00CD18BE">
              <w:rPr>
                <w:lang w:val="fr-BE"/>
              </w:rPr>
              <w:t xml:space="preserve">Ports: </w:t>
            </w:r>
            <w:r w:rsidR="0030679C" w:rsidRPr="00CD18BE">
              <w:rPr>
                <w:lang w:val="fr-BE"/>
              </w:rPr>
              <w:t>1x Console RJ 45, min 1x USB port</w:t>
            </w:r>
          </w:p>
          <w:p w:rsidR="002206F9" w:rsidRPr="00CD18BE" w:rsidRDefault="00135AF8" w:rsidP="00473A36">
            <w:pPr>
              <w:pStyle w:val="MediumGrid2"/>
              <w:numPr>
                <w:ilvl w:val="0"/>
                <w:numId w:val="29"/>
              </w:numPr>
              <w:ind w:left="502"/>
              <w:jc w:val="both"/>
              <w:rPr>
                <w:lang w:val="en-GB"/>
              </w:rPr>
            </w:pPr>
            <w:r w:rsidRPr="00CD18BE">
              <w:rPr>
                <w:lang w:val="en-GB"/>
              </w:rPr>
              <w:t>-</w:t>
            </w:r>
          </w:p>
          <w:p w:rsidR="0030679C" w:rsidRPr="00CD18BE" w:rsidRDefault="000416DF" w:rsidP="00473A36">
            <w:pPr>
              <w:pStyle w:val="MediumGrid2"/>
              <w:numPr>
                <w:ilvl w:val="0"/>
                <w:numId w:val="29"/>
              </w:numPr>
              <w:ind w:left="502"/>
              <w:jc w:val="both"/>
              <w:rPr>
                <w:lang w:val="en-GB"/>
              </w:rPr>
            </w:pPr>
            <w:r w:rsidRPr="00CD18BE">
              <w:rPr>
                <w:lang w:val="en-GB"/>
              </w:rPr>
              <w:t xml:space="preserve">Power: </w:t>
            </w:r>
            <w:r w:rsidR="0030679C" w:rsidRPr="00CD18BE">
              <w:rPr>
                <w:lang w:val="en-GB"/>
              </w:rPr>
              <w:t>AC power supply, internal</w:t>
            </w:r>
          </w:p>
          <w:p w:rsidR="0030679C" w:rsidRPr="00CD18BE" w:rsidRDefault="0030679C" w:rsidP="00473A36">
            <w:pPr>
              <w:pStyle w:val="MediumGrid2"/>
              <w:numPr>
                <w:ilvl w:val="0"/>
                <w:numId w:val="29"/>
              </w:numPr>
              <w:ind w:left="502"/>
              <w:jc w:val="both"/>
              <w:rPr>
                <w:lang w:val="en-GB"/>
              </w:rPr>
            </w:pPr>
            <w:r w:rsidRPr="00CD18BE">
              <w:rPr>
                <w:lang w:val="en-GB"/>
              </w:rPr>
              <w:t>Rack mountable</w:t>
            </w:r>
            <w:r w:rsidR="000416DF" w:rsidRPr="00CD18BE">
              <w:rPr>
                <w:lang w:val="en-GB"/>
              </w:rPr>
              <w:t>:</w:t>
            </w:r>
            <w:r w:rsidRPr="00CD18BE">
              <w:rPr>
                <w:lang w:val="en-GB"/>
              </w:rPr>
              <w:t xml:space="preserve"> 19" with rack mount kit</w:t>
            </w:r>
          </w:p>
          <w:p w:rsidR="0030679C" w:rsidRPr="00CD18BE" w:rsidRDefault="0030679C" w:rsidP="00473A36">
            <w:pPr>
              <w:pStyle w:val="MediumGrid2"/>
              <w:numPr>
                <w:ilvl w:val="0"/>
                <w:numId w:val="29"/>
              </w:numPr>
              <w:ind w:left="502"/>
              <w:jc w:val="both"/>
              <w:rPr>
                <w:lang w:val="en-GB"/>
              </w:rPr>
            </w:pPr>
            <w:r w:rsidRPr="00CD18BE">
              <w:rPr>
                <w:lang w:val="en-GB"/>
              </w:rPr>
              <w:t xml:space="preserve">Firewall throughput [Gbps]: minimum 3,8 Gbps, </w:t>
            </w:r>
          </w:p>
          <w:p w:rsidR="0030679C" w:rsidRPr="00CD18BE" w:rsidRDefault="0030679C" w:rsidP="00473A36">
            <w:pPr>
              <w:pStyle w:val="MediumGrid2"/>
              <w:numPr>
                <w:ilvl w:val="0"/>
                <w:numId w:val="29"/>
              </w:numPr>
              <w:ind w:left="502"/>
              <w:jc w:val="both"/>
              <w:rPr>
                <w:lang w:val="en-GB"/>
              </w:rPr>
            </w:pPr>
            <w:r w:rsidRPr="00CD18BE">
              <w:rPr>
                <w:lang w:val="en-GB"/>
              </w:rPr>
              <w:t xml:space="preserve">Concurrent sessions: minimum 375,000, </w:t>
            </w:r>
          </w:p>
          <w:p w:rsidR="0030679C" w:rsidRPr="00CD18BE" w:rsidRDefault="0030679C" w:rsidP="00473A36">
            <w:pPr>
              <w:pStyle w:val="MediumGrid2"/>
              <w:numPr>
                <w:ilvl w:val="0"/>
                <w:numId w:val="29"/>
              </w:numPr>
              <w:ind w:left="502"/>
              <w:jc w:val="both"/>
              <w:rPr>
                <w:lang w:val="en-GB"/>
              </w:rPr>
            </w:pPr>
            <w:r w:rsidRPr="00CD18BE">
              <w:rPr>
                <w:lang w:val="en-GB"/>
              </w:rPr>
              <w:t>New sessions/s: minimum 20,000</w:t>
            </w:r>
          </w:p>
          <w:p w:rsidR="0030679C" w:rsidRPr="00CD18BE" w:rsidRDefault="0030679C" w:rsidP="00473A36">
            <w:pPr>
              <w:pStyle w:val="MediumGrid2"/>
              <w:numPr>
                <w:ilvl w:val="0"/>
                <w:numId w:val="29"/>
              </w:numPr>
              <w:ind w:left="502"/>
              <w:jc w:val="both"/>
              <w:rPr>
                <w:lang w:val="en-GB"/>
              </w:rPr>
            </w:pPr>
            <w:r w:rsidRPr="00CD18BE">
              <w:rPr>
                <w:lang w:val="en-GB"/>
              </w:rPr>
              <w:t xml:space="preserve">VPN throughput: minimum 300 Mbps, </w:t>
            </w:r>
          </w:p>
          <w:p w:rsidR="0030679C" w:rsidRPr="00CD18BE" w:rsidRDefault="0030679C" w:rsidP="00473A36">
            <w:pPr>
              <w:pStyle w:val="MediumGrid2"/>
              <w:numPr>
                <w:ilvl w:val="0"/>
                <w:numId w:val="29"/>
              </w:numPr>
              <w:ind w:left="502"/>
              <w:jc w:val="both"/>
              <w:rPr>
                <w:lang w:val="en-GB"/>
              </w:rPr>
            </w:pPr>
            <w:r w:rsidRPr="00CD18BE">
              <w:rPr>
                <w:lang w:val="en-GB"/>
              </w:rPr>
              <w:t xml:space="preserve">IPS throughput: minimum 250 Mbps, </w:t>
            </w:r>
          </w:p>
          <w:p w:rsidR="0030679C" w:rsidRPr="00CD18BE" w:rsidRDefault="000416DF" w:rsidP="00473A36">
            <w:pPr>
              <w:pStyle w:val="MediumGrid2"/>
              <w:numPr>
                <w:ilvl w:val="0"/>
                <w:numId w:val="29"/>
              </w:numPr>
              <w:ind w:left="502"/>
              <w:jc w:val="both"/>
              <w:rPr>
                <w:lang w:val="de-DE"/>
              </w:rPr>
            </w:pPr>
            <w:r w:rsidRPr="00CD18BE">
              <w:rPr>
                <w:lang w:val="de-DE"/>
              </w:rPr>
              <w:t xml:space="preserve">Filter: </w:t>
            </w:r>
            <w:r w:rsidR="0030679C" w:rsidRPr="00CD18BE">
              <w:rPr>
                <w:lang w:val="de-DE"/>
              </w:rPr>
              <w:t>Spam Filter, Web Filter</w:t>
            </w:r>
          </w:p>
          <w:p w:rsidR="0030679C" w:rsidRPr="00CD18BE" w:rsidRDefault="000416DF" w:rsidP="00473A36">
            <w:pPr>
              <w:pStyle w:val="MediumGrid2"/>
              <w:numPr>
                <w:ilvl w:val="0"/>
                <w:numId w:val="29"/>
              </w:numPr>
              <w:ind w:left="502"/>
              <w:jc w:val="both"/>
              <w:rPr>
                <w:lang w:val="en-GB"/>
              </w:rPr>
            </w:pPr>
            <w:r w:rsidRPr="00CD18BE">
              <w:rPr>
                <w:lang w:val="en-GB"/>
              </w:rPr>
              <w:t xml:space="preserve">Control: </w:t>
            </w:r>
            <w:r w:rsidR="0030679C" w:rsidRPr="00CD18BE">
              <w:rPr>
                <w:lang w:val="en-GB"/>
              </w:rPr>
              <w:t>Application Control and granular application enforcement</w:t>
            </w:r>
          </w:p>
          <w:p w:rsidR="0030679C" w:rsidRPr="00CD18BE" w:rsidRDefault="00864A04" w:rsidP="00473A36">
            <w:pPr>
              <w:pStyle w:val="MediumGrid2"/>
              <w:numPr>
                <w:ilvl w:val="0"/>
                <w:numId w:val="29"/>
              </w:numPr>
              <w:ind w:left="502"/>
              <w:jc w:val="both"/>
              <w:rPr>
                <w:lang w:val="en-GB"/>
              </w:rPr>
            </w:pPr>
            <w:r w:rsidRPr="00CD18BE">
              <w:rPr>
                <w:lang w:val="en-GB"/>
              </w:rPr>
              <w:t xml:space="preserve">Security: </w:t>
            </w:r>
            <w:r w:rsidR="0030679C" w:rsidRPr="00CD18BE">
              <w:rPr>
                <w:lang w:val="en-GB"/>
              </w:rPr>
              <w:t>Interception and decryption of SSL/TLS encrypted applications, IDS/IPS, Protection against exploits, threats and vulnerabilities</w:t>
            </w:r>
          </w:p>
          <w:p w:rsidR="005727BA" w:rsidRPr="00CD18BE" w:rsidRDefault="005727BA" w:rsidP="00473A36">
            <w:pPr>
              <w:pStyle w:val="MediumGrid2"/>
              <w:jc w:val="both"/>
              <w:rPr>
                <w:lang w:val="en-GB"/>
              </w:rPr>
            </w:pPr>
          </w:p>
          <w:p w:rsidR="00117C81" w:rsidRPr="00CD18BE" w:rsidRDefault="00117C81" w:rsidP="00473A36">
            <w:pPr>
              <w:pStyle w:val="MediumGrid2"/>
              <w:jc w:val="both"/>
              <w:rPr>
                <w:lang w:val="en-GB"/>
              </w:rPr>
            </w:pPr>
          </w:p>
          <w:p w:rsidR="00D94229" w:rsidRPr="00CD18BE" w:rsidRDefault="005727BA" w:rsidP="00A43D8C">
            <w:pPr>
              <w:pStyle w:val="MediumGrid2"/>
              <w:jc w:val="both"/>
              <w:rPr>
                <w:lang w:val="en-GB"/>
              </w:rPr>
            </w:pPr>
            <w:r w:rsidRPr="00CD18BE">
              <w:rPr>
                <w:lang w:val="en-GB"/>
              </w:rPr>
              <w:t>Delivery, installation and assembly and integration with other parts of the system</w:t>
            </w:r>
            <w:r w:rsidR="006F6399"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w:t>
            </w:r>
            <w:r w:rsidR="00755AFB" w:rsidRPr="00CD18BE">
              <w:rPr>
                <w:lang w:val="en-GB"/>
              </w:rPr>
              <w:t>i</w:t>
            </w:r>
            <w:r w:rsidR="00D94229" w:rsidRPr="00CD18BE">
              <w:rPr>
                <w:lang w:val="en-GB"/>
              </w:rPr>
              <w:t xml:space="preserve">tems number: </w:t>
            </w:r>
            <w:r w:rsidR="0071371D" w:rsidRPr="00CD18BE">
              <w:rPr>
                <w:lang w:val="en-GB"/>
              </w:rPr>
              <w:t>1.</w:t>
            </w:r>
            <w:r w:rsidR="00D94229" w:rsidRPr="00CD18BE">
              <w:rPr>
                <w:lang w:val="en-GB"/>
              </w:rPr>
              <w:t xml:space="preserve">1, </w:t>
            </w:r>
            <w:r w:rsidR="0071371D" w:rsidRPr="00CD18BE">
              <w:rPr>
                <w:lang w:val="en-GB"/>
              </w:rPr>
              <w:t>1.</w:t>
            </w:r>
            <w:r w:rsidR="006C7CE5" w:rsidRPr="00CD18BE">
              <w:rPr>
                <w:lang w:val="en-GB"/>
              </w:rPr>
              <w:t>5</w:t>
            </w:r>
            <w:r w:rsidR="00D94229" w:rsidRPr="00CD18BE">
              <w:rPr>
                <w:lang w:val="en-GB"/>
              </w:rPr>
              <w:t xml:space="preserve">, </w:t>
            </w:r>
            <w:r w:rsidR="0071371D" w:rsidRPr="00CD18BE">
              <w:rPr>
                <w:lang w:val="en-GB"/>
              </w:rPr>
              <w:t>1.</w:t>
            </w:r>
            <w:r w:rsidR="006C7CE5" w:rsidRPr="00CD18BE">
              <w:rPr>
                <w:lang w:val="en-GB"/>
              </w:rPr>
              <w:t>6</w:t>
            </w:r>
            <w:r w:rsidR="00D94229" w:rsidRPr="00CD18BE">
              <w:rPr>
                <w:lang w:val="en-GB"/>
              </w:rPr>
              <w:t xml:space="preserve">, </w:t>
            </w:r>
            <w:r w:rsidR="0071371D" w:rsidRPr="00CD18BE">
              <w:rPr>
                <w:lang w:val="en-GB"/>
              </w:rPr>
              <w:t>1.</w:t>
            </w:r>
            <w:r w:rsidR="006C7CE5" w:rsidRPr="00CD18BE">
              <w:rPr>
                <w:lang w:val="en-GB"/>
              </w:rPr>
              <w:t>12</w:t>
            </w:r>
            <w:r w:rsidR="00D94229" w:rsidRPr="00CD18BE">
              <w:rPr>
                <w:lang w:val="en-GB"/>
              </w:rPr>
              <w:t>,</w:t>
            </w:r>
            <w:r w:rsidR="00D534F3" w:rsidRPr="00CD18BE">
              <w:rPr>
                <w:lang w:val="en-GB"/>
              </w:rPr>
              <w:t xml:space="preserve"> </w:t>
            </w:r>
            <w:r w:rsidR="0071371D" w:rsidRPr="00CD18BE">
              <w:rPr>
                <w:lang w:val="en-GB"/>
              </w:rPr>
              <w:t>1.</w:t>
            </w:r>
            <w:r w:rsidR="004E0920" w:rsidRPr="00CD18BE">
              <w:rPr>
                <w:lang w:val="en-GB"/>
              </w:rPr>
              <w:t>14</w:t>
            </w:r>
            <w:r w:rsidR="00D534F3" w:rsidRPr="00CD18BE">
              <w:rPr>
                <w:lang w:val="en-GB"/>
              </w:rPr>
              <w:t xml:space="preserve">, </w:t>
            </w:r>
            <w:r w:rsidR="0071371D" w:rsidRPr="00CD18BE">
              <w:rPr>
                <w:lang w:val="en-GB"/>
              </w:rPr>
              <w:t>1.</w:t>
            </w:r>
            <w:r w:rsidR="004E0920" w:rsidRPr="00CD18BE">
              <w:rPr>
                <w:lang w:val="en-GB"/>
              </w:rPr>
              <w:t>17</w:t>
            </w:r>
            <w:r w:rsidR="00D94229" w:rsidRPr="00CD18BE">
              <w:rPr>
                <w:lang w:val="en-GB"/>
              </w:rPr>
              <w:t>)</w:t>
            </w:r>
          </w:p>
          <w:p w:rsidR="00A43D8C" w:rsidRPr="00CD18BE" w:rsidRDefault="00A43D8C" w:rsidP="00A43D8C">
            <w:pPr>
              <w:pStyle w:val="MediumGrid2"/>
              <w:jc w:val="both"/>
              <w:rPr>
                <w:lang w:val="en-GB"/>
              </w:rPr>
            </w:pPr>
          </w:p>
        </w:tc>
        <w:tc>
          <w:tcPr>
            <w:tcW w:w="4775"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5D3112">
            <w:pPr>
              <w:snapToGrid w:val="0"/>
              <w:rPr>
                <w:b/>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lang w:val="en-GB"/>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tabs>
                <w:tab w:val="left" w:pos="729"/>
              </w:tabs>
              <w:snapToGrid w:val="0"/>
              <w:jc w:val="center"/>
              <w:rPr>
                <w:b/>
                <w:lang w:val="en-GB"/>
              </w:rPr>
            </w:pPr>
          </w:p>
        </w:tc>
      </w:tr>
    </w:tbl>
    <w:p w:rsidR="00A43D8C" w:rsidRPr="00CD18BE" w:rsidRDefault="00A43D8C" w:rsidP="00A43D8C">
      <w:r w:rsidRPr="00CD18BE">
        <w:br w:type="page"/>
      </w:r>
    </w:p>
    <w:tbl>
      <w:tblPr>
        <w:tblW w:w="15278" w:type="dxa"/>
        <w:tblInd w:w="217" w:type="dxa"/>
        <w:tblLayout w:type="fixed"/>
        <w:tblLook w:val="0000" w:firstRow="0" w:lastRow="0" w:firstColumn="0" w:lastColumn="0" w:noHBand="0" w:noVBand="0"/>
      </w:tblPr>
      <w:tblGrid>
        <w:gridCol w:w="985"/>
        <w:gridCol w:w="5002"/>
        <w:gridCol w:w="4775"/>
        <w:gridCol w:w="2122"/>
        <w:gridCol w:w="2394"/>
      </w:tblGrid>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lang w:val="en-GB"/>
              </w:rPr>
              <w:t>1</w:t>
            </w:r>
            <w:r w:rsidRPr="00CD18BE">
              <w:rPr>
                <w:b/>
                <w:bCs/>
                <w:lang w:val="en-GB"/>
              </w:rPr>
              <w:t>.</w:t>
            </w:r>
            <w:r w:rsidR="006C7CE5" w:rsidRPr="00CD18BE">
              <w:rPr>
                <w:b/>
                <w:bCs/>
                <w:lang w:val="en-GB"/>
              </w:rPr>
              <w:t>5</w:t>
            </w:r>
          </w:p>
        </w:tc>
        <w:tc>
          <w:tcPr>
            <w:tcW w:w="5002" w:type="dxa"/>
            <w:tcBorders>
              <w:top w:val="single" w:sz="4" w:space="0" w:color="000000"/>
              <w:left w:val="single" w:sz="4" w:space="0" w:color="000000"/>
              <w:bottom w:val="single" w:sz="4" w:space="0" w:color="000000"/>
            </w:tcBorders>
            <w:shd w:val="clear" w:color="auto" w:fill="FFFFFF"/>
            <w:vAlign w:val="center"/>
          </w:tcPr>
          <w:p w:rsidR="00D94229" w:rsidRPr="00CD18BE" w:rsidRDefault="00D94229" w:rsidP="00473A36">
            <w:pPr>
              <w:pStyle w:val="MediumGrid2"/>
              <w:jc w:val="both"/>
              <w:rPr>
                <w:lang w:val="en-GB"/>
              </w:rPr>
            </w:pPr>
            <w:r w:rsidRPr="00CD18BE">
              <w:rPr>
                <w:b/>
                <w:lang w:val="en-GB"/>
              </w:rPr>
              <w:t xml:space="preserve">Firewall </w:t>
            </w:r>
            <w:r w:rsidR="001311BC" w:rsidRPr="00CD18BE">
              <w:rPr>
                <w:b/>
                <w:lang w:val="en-GB"/>
              </w:rPr>
              <w:t>type 2</w:t>
            </w:r>
            <w:r w:rsidRPr="00CD18BE">
              <w:rPr>
                <w:b/>
                <w:lang w:val="en-GB"/>
              </w:rPr>
              <w:t xml:space="preserve"> </w:t>
            </w:r>
            <w:r w:rsidR="009C5D7A" w:rsidRPr="00CD18BE">
              <w:rPr>
                <w:b/>
                <w:lang w:val="en-GB"/>
              </w:rPr>
              <w:t>–</w:t>
            </w:r>
            <w:r w:rsidRPr="00CD18BE">
              <w:rPr>
                <w:b/>
                <w:lang w:val="en-GB"/>
              </w:rPr>
              <w:t xml:space="preserve"> </w:t>
            </w:r>
            <w:r w:rsidR="00983C7B" w:rsidRPr="00CD18BE">
              <w:rPr>
                <w:b/>
                <w:lang w:val="en-GB"/>
              </w:rPr>
              <w:t xml:space="preserve">For remote locations - </w:t>
            </w:r>
            <w:r w:rsidRPr="00CD18BE">
              <w:rPr>
                <w:b/>
                <w:lang w:val="en-GB"/>
              </w:rPr>
              <w:t>3</w:t>
            </w:r>
            <w:r w:rsidR="009C5D7A" w:rsidRPr="00CD18BE">
              <w:rPr>
                <w:b/>
                <w:lang w:val="en-GB"/>
              </w:rPr>
              <w:t xml:space="preserve"> </w:t>
            </w:r>
            <w:r w:rsidRPr="00CD18BE">
              <w:rPr>
                <w:b/>
                <w:lang w:val="en-GB"/>
              </w:rPr>
              <w:t xml:space="preserve">pcs </w:t>
            </w:r>
          </w:p>
          <w:p w:rsidR="00D94229" w:rsidRPr="00CD18BE" w:rsidRDefault="00D94229" w:rsidP="00473A36">
            <w:pPr>
              <w:pStyle w:val="MediumGrid2"/>
              <w:jc w:val="both"/>
              <w:rPr>
                <w:b/>
                <w:lang w:val="en-GB"/>
              </w:rPr>
            </w:pPr>
          </w:p>
          <w:p w:rsidR="0030679C" w:rsidRPr="00CD18BE" w:rsidRDefault="0030679C" w:rsidP="00473A36">
            <w:pPr>
              <w:pStyle w:val="MediumGrid2"/>
              <w:numPr>
                <w:ilvl w:val="0"/>
                <w:numId w:val="30"/>
              </w:numPr>
              <w:ind w:left="502"/>
              <w:jc w:val="both"/>
              <w:rPr>
                <w:lang w:val="en-GB"/>
              </w:rPr>
            </w:pPr>
            <w:r w:rsidRPr="00CD18BE">
              <w:rPr>
                <w:lang w:val="en-GB"/>
              </w:rPr>
              <w:t>Connectivity: Network interfaces: minimum 4 x 1 Gbps (RJ45)</w:t>
            </w:r>
          </w:p>
          <w:p w:rsidR="0030679C" w:rsidRPr="00CD18BE" w:rsidRDefault="0030679C" w:rsidP="00473A36">
            <w:pPr>
              <w:pStyle w:val="MediumGrid2"/>
              <w:numPr>
                <w:ilvl w:val="0"/>
                <w:numId w:val="30"/>
              </w:numPr>
              <w:ind w:left="502"/>
              <w:jc w:val="both"/>
              <w:rPr>
                <w:lang w:val="nn-NO"/>
              </w:rPr>
            </w:pPr>
            <w:r w:rsidRPr="00CD18BE">
              <w:rPr>
                <w:lang w:val="nn-NO"/>
              </w:rPr>
              <w:t>RAM: minimum 4 GB, Storage mass:  SSD, minimum 8GB</w:t>
            </w:r>
          </w:p>
          <w:p w:rsidR="0030679C" w:rsidRPr="00CD18BE" w:rsidRDefault="0030679C" w:rsidP="00473A36">
            <w:pPr>
              <w:pStyle w:val="MediumGrid2"/>
              <w:numPr>
                <w:ilvl w:val="0"/>
                <w:numId w:val="30"/>
              </w:numPr>
              <w:ind w:left="502"/>
              <w:jc w:val="both"/>
              <w:rPr>
                <w:lang w:val="fr-BE"/>
              </w:rPr>
            </w:pPr>
            <w:r w:rsidRPr="00CD18BE">
              <w:rPr>
                <w:lang w:val="fr-BE"/>
              </w:rPr>
              <w:t>1x Console RJ 45, min 1x USB 2.0 port</w:t>
            </w:r>
          </w:p>
          <w:p w:rsidR="0030679C" w:rsidRPr="005E63AC" w:rsidRDefault="0030679C" w:rsidP="00473A36">
            <w:pPr>
              <w:pStyle w:val="MediumGrid2"/>
              <w:numPr>
                <w:ilvl w:val="0"/>
                <w:numId w:val="30"/>
              </w:numPr>
              <w:ind w:left="502"/>
              <w:jc w:val="both"/>
              <w:rPr>
                <w:highlight w:val="yellow"/>
                <w:lang w:val="en-GB"/>
              </w:rPr>
            </w:pPr>
            <w:r w:rsidRPr="00CD18BE">
              <w:rPr>
                <w:lang w:val="en-GB"/>
              </w:rPr>
              <w:t xml:space="preserve">Desktop, </w:t>
            </w:r>
            <w:r w:rsidR="002F6BB6" w:rsidRPr="002F6BB6">
              <w:rPr>
                <w:highlight w:val="yellow"/>
                <w:lang w:val="en-GB"/>
              </w:rPr>
              <w:t>rack mount (rack mount kit included</w:t>
            </w:r>
            <w:r w:rsidR="002F6BB6">
              <w:rPr>
                <w:lang w:val="en-GB"/>
              </w:rPr>
              <w:t xml:space="preserve">) </w:t>
            </w:r>
            <w:r w:rsidR="0094308F" w:rsidRPr="005E63AC">
              <w:rPr>
                <w:strike/>
                <w:highlight w:val="yellow"/>
                <w:lang w:val="en-GB"/>
              </w:rPr>
              <w:t>wall mount</w:t>
            </w:r>
            <w:r w:rsidRPr="005E63AC">
              <w:rPr>
                <w:strike/>
                <w:highlight w:val="yellow"/>
                <w:lang w:val="en-GB"/>
              </w:rPr>
              <w:t xml:space="preserve"> (wall mount bracket included)</w:t>
            </w:r>
          </w:p>
          <w:p w:rsidR="0030679C" w:rsidRPr="00CD18BE" w:rsidRDefault="0030679C" w:rsidP="00473A36">
            <w:pPr>
              <w:pStyle w:val="MediumGrid2"/>
              <w:numPr>
                <w:ilvl w:val="0"/>
                <w:numId w:val="30"/>
              </w:numPr>
              <w:ind w:left="502"/>
              <w:jc w:val="both"/>
              <w:rPr>
                <w:lang w:val="en-GB"/>
              </w:rPr>
            </w:pPr>
            <w:r w:rsidRPr="00CD18BE">
              <w:rPr>
                <w:lang w:val="en-GB"/>
              </w:rPr>
              <w:t>AC power supply external or internal</w:t>
            </w:r>
          </w:p>
          <w:p w:rsidR="0030679C" w:rsidRPr="00CD18BE" w:rsidRDefault="0030679C" w:rsidP="00473A36">
            <w:pPr>
              <w:pStyle w:val="MediumGrid2"/>
              <w:numPr>
                <w:ilvl w:val="0"/>
                <w:numId w:val="30"/>
              </w:numPr>
              <w:ind w:left="502"/>
              <w:jc w:val="both"/>
              <w:rPr>
                <w:lang w:val="en-GB"/>
              </w:rPr>
            </w:pPr>
            <w:r w:rsidRPr="00CD18BE">
              <w:rPr>
                <w:lang w:val="en-GB"/>
              </w:rPr>
              <w:t>Firewall throughput [Gbps]: minimum 1 Gbps</w:t>
            </w:r>
          </w:p>
          <w:p w:rsidR="0030679C" w:rsidRPr="00CD18BE" w:rsidRDefault="0030679C" w:rsidP="00473A36">
            <w:pPr>
              <w:pStyle w:val="MediumGrid2"/>
              <w:numPr>
                <w:ilvl w:val="0"/>
                <w:numId w:val="30"/>
              </w:numPr>
              <w:ind w:left="502"/>
              <w:jc w:val="both"/>
              <w:rPr>
                <w:lang w:val="en-GB"/>
              </w:rPr>
            </w:pPr>
            <w:r w:rsidRPr="00CD18BE">
              <w:rPr>
                <w:lang w:val="en-GB"/>
              </w:rPr>
              <w:t>Concurrent sessions: minimum 64,000</w:t>
            </w:r>
          </w:p>
          <w:p w:rsidR="0030679C" w:rsidRPr="00CD18BE" w:rsidRDefault="0030679C" w:rsidP="00473A36">
            <w:pPr>
              <w:pStyle w:val="MediumGrid2"/>
              <w:numPr>
                <w:ilvl w:val="0"/>
                <w:numId w:val="30"/>
              </w:numPr>
              <w:ind w:left="502"/>
              <w:jc w:val="both"/>
              <w:rPr>
                <w:lang w:val="en-GB"/>
              </w:rPr>
            </w:pPr>
            <w:r w:rsidRPr="00CD18BE">
              <w:rPr>
                <w:lang w:val="en-GB"/>
              </w:rPr>
              <w:t>New sessions/s: minimum 5,000</w:t>
            </w:r>
          </w:p>
          <w:p w:rsidR="0030679C" w:rsidRPr="00CD18BE" w:rsidRDefault="0030679C" w:rsidP="00473A36">
            <w:pPr>
              <w:pStyle w:val="MediumGrid2"/>
              <w:numPr>
                <w:ilvl w:val="0"/>
                <w:numId w:val="30"/>
              </w:numPr>
              <w:ind w:left="502"/>
              <w:jc w:val="both"/>
              <w:rPr>
                <w:lang w:val="en-GB"/>
              </w:rPr>
            </w:pPr>
            <w:r w:rsidRPr="00CD18BE">
              <w:rPr>
                <w:lang w:val="en-GB"/>
              </w:rPr>
              <w:t>IPsec VPN throughput: minimum 200 Mbps</w:t>
            </w:r>
          </w:p>
          <w:p w:rsidR="0030679C" w:rsidRPr="00CD18BE" w:rsidRDefault="0030679C" w:rsidP="00473A36">
            <w:pPr>
              <w:pStyle w:val="MediumGrid2"/>
              <w:numPr>
                <w:ilvl w:val="0"/>
                <w:numId w:val="30"/>
              </w:numPr>
              <w:ind w:left="502"/>
              <w:jc w:val="both"/>
              <w:rPr>
                <w:lang w:val="en-GB"/>
              </w:rPr>
            </w:pPr>
            <w:r w:rsidRPr="00CD18BE">
              <w:rPr>
                <w:lang w:val="en-GB"/>
              </w:rPr>
              <w:t>IPS throughput: minimum 150 Mbps</w:t>
            </w:r>
          </w:p>
          <w:p w:rsidR="0030679C" w:rsidRPr="00CD18BE" w:rsidRDefault="0030679C" w:rsidP="00473A36">
            <w:pPr>
              <w:pStyle w:val="MediumGrid2"/>
              <w:numPr>
                <w:ilvl w:val="0"/>
                <w:numId w:val="30"/>
              </w:numPr>
              <w:ind w:left="502"/>
              <w:jc w:val="both"/>
              <w:rPr>
                <w:lang w:val="en-GB"/>
              </w:rPr>
            </w:pPr>
            <w:r w:rsidRPr="00CD18BE">
              <w:rPr>
                <w:lang w:val="en-GB"/>
              </w:rPr>
              <w:t>Application Control and granular application enforcement</w:t>
            </w:r>
          </w:p>
          <w:p w:rsidR="0030679C" w:rsidRPr="00CD18BE" w:rsidRDefault="0030679C" w:rsidP="00473A36">
            <w:pPr>
              <w:pStyle w:val="MediumGrid2"/>
              <w:numPr>
                <w:ilvl w:val="0"/>
                <w:numId w:val="30"/>
              </w:numPr>
              <w:ind w:left="502"/>
              <w:jc w:val="both"/>
              <w:rPr>
                <w:lang w:val="en-GB"/>
              </w:rPr>
            </w:pPr>
            <w:r w:rsidRPr="00CD18BE">
              <w:rPr>
                <w:lang w:val="en-GB"/>
              </w:rPr>
              <w:t>Interception and decryption of SSL/TLS encrypted applications, IDS/IPS</w:t>
            </w:r>
          </w:p>
          <w:p w:rsidR="0030679C" w:rsidRPr="00CD18BE" w:rsidRDefault="0030679C" w:rsidP="00473A36">
            <w:pPr>
              <w:pStyle w:val="MediumGrid2"/>
              <w:numPr>
                <w:ilvl w:val="0"/>
                <w:numId w:val="30"/>
              </w:numPr>
              <w:ind w:left="502"/>
              <w:jc w:val="both"/>
              <w:rPr>
                <w:lang w:val="en-GB"/>
              </w:rPr>
            </w:pPr>
            <w:r w:rsidRPr="00CD18BE">
              <w:rPr>
                <w:lang w:val="en-GB"/>
              </w:rPr>
              <w:t>Protection against exploits, threats and vulnerabilities</w:t>
            </w:r>
          </w:p>
          <w:p w:rsidR="003B7818" w:rsidRPr="00CD18BE" w:rsidRDefault="00135AF8" w:rsidP="00473A36">
            <w:pPr>
              <w:pStyle w:val="MediumGrid2"/>
              <w:numPr>
                <w:ilvl w:val="0"/>
                <w:numId w:val="30"/>
              </w:numPr>
              <w:ind w:left="502"/>
              <w:jc w:val="both"/>
              <w:rPr>
                <w:lang w:val="en-GB"/>
              </w:rPr>
            </w:pPr>
            <w:r w:rsidRPr="00CD18BE">
              <w:rPr>
                <w:lang w:val="en-GB"/>
              </w:rPr>
              <w:t>-</w:t>
            </w:r>
          </w:p>
          <w:p w:rsidR="0030679C" w:rsidRPr="00DF4ABA" w:rsidRDefault="0030679C" w:rsidP="00473A36">
            <w:pPr>
              <w:pStyle w:val="MediumGrid2"/>
              <w:numPr>
                <w:ilvl w:val="0"/>
                <w:numId w:val="30"/>
              </w:numPr>
              <w:ind w:left="502"/>
              <w:jc w:val="both"/>
              <w:rPr>
                <w:highlight w:val="yellow"/>
                <w:lang w:val="en-GB"/>
              </w:rPr>
            </w:pPr>
            <w:r w:rsidRPr="00CD18BE">
              <w:rPr>
                <w:lang w:val="en-GB"/>
              </w:rPr>
              <w:t>DoS/</w:t>
            </w:r>
            <w:r w:rsidR="00125A7C" w:rsidRPr="00CD18BE">
              <w:rPr>
                <w:lang w:val="en-GB"/>
              </w:rPr>
              <w:t xml:space="preserve"> </w:t>
            </w:r>
            <w:r w:rsidRPr="00CD18BE">
              <w:rPr>
                <w:lang w:val="en-GB"/>
              </w:rPr>
              <w:t>DdoS, ARP spoofing</w:t>
            </w:r>
            <w:r w:rsidR="002F6BB6">
              <w:rPr>
                <w:lang w:val="en-GB"/>
              </w:rPr>
              <w:t xml:space="preserve"> </w:t>
            </w:r>
            <w:r w:rsidR="002F6BB6" w:rsidRPr="00DF4ABA">
              <w:rPr>
                <w:highlight w:val="yellow"/>
                <w:lang w:val="en-GB"/>
              </w:rPr>
              <w:t>(</w:t>
            </w:r>
            <w:r w:rsidR="00DF4ABA" w:rsidRPr="00DF4ABA">
              <w:rPr>
                <w:color w:val="212121"/>
                <w:highlight w:val="yellow"/>
                <w:shd w:val="clear" w:color="auto" w:fill="FFFFFF"/>
                <w:lang w:eastAsia="en-GB"/>
              </w:rPr>
              <w:t xml:space="preserve">If ARP spoofing options cannot be provided by firewalls for remote locations, additional 3 switches with ARP spoofing options have to be provided </w:t>
            </w:r>
            <w:r w:rsidR="00DF4ABA">
              <w:rPr>
                <w:color w:val="212121"/>
                <w:highlight w:val="yellow"/>
                <w:shd w:val="clear" w:color="auto" w:fill="FFFFFF"/>
                <w:lang w:eastAsia="en-GB"/>
              </w:rPr>
              <w:t>for</w:t>
            </w:r>
            <w:r w:rsidR="00DF4ABA" w:rsidRPr="00DF4ABA">
              <w:rPr>
                <w:color w:val="212121"/>
                <w:highlight w:val="yellow"/>
                <w:shd w:val="clear" w:color="auto" w:fill="FFFFFF"/>
                <w:lang w:eastAsia="en-GB"/>
              </w:rPr>
              <w:t xml:space="preserve"> remote locations with  item</w:t>
            </w:r>
            <w:r w:rsidR="00B03BB7">
              <w:rPr>
                <w:color w:val="212121"/>
                <w:highlight w:val="yellow"/>
                <w:shd w:val="clear" w:color="auto" w:fill="FFFFFF"/>
                <w:lang w:eastAsia="en-GB"/>
              </w:rPr>
              <w:t xml:space="preserve"> 1.6</w:t>
            </w:r>
            <w:r w:rsidR="00DF4ABA" w:rsidRPr="00DF4ABA">
              <w:rPr>
                <w:color w:val="212121"/>
                <w:highlight w:val="yellow"/>
                <w:shd w:val="clear" w:color="auto" w:fill="FFFFFF"/>
                <w:lang w:eastAsia="en-GB"/>
              </w:rPr>
              <w:t>.)</w:t>
            </w:r>
          </w:p>
          <w:p w:rsidR="0030679C" w:rsidRPr="00CD18BE" w:rsidRDefault="0030679C" w:rsidP="00473A36">
            <w:pPr>
              <w:pStyle w:val="MediumGrid2"/>
              <w:numPr>
                <w:ilvl w:val="0"/>
                <w:numId w:val="30"/>
              </w:numPr>
              <w:ind w:left="502"/>
              <w:jc w:val="both"/>
              <w:rPr>
                <w:lang w:val="en-GB"/>
              </w:rPr>
            </w:pPr>
            <w:r w:rsidRPr="00CD18BE">
              <w:rPr>
                <w:lang w:val="en-GB"/>
              </w:rPr>
              <w:t>DNS reputation filtering</w:t>
            </w:r>
          </w:p>
          <w:p w:rsidR="002A0A6B" w:rsidRPr="00CD18BE" w:rsidRDefault="002A0A6B" w:rsidP="00473A36">
            <w:pPr>
              <w:pStyle w:val="MediumGrid2"/>
              <w:ind w:left="502"/>
              <w:jc w:val="both"/>
              <w:rPr>
                <w:lang w:val="en-GB"/>
              </w:rPr>
            </w:pPr>
          </w:p>
          <w:p w:rsidR="00D94229" w:rsidRPr="00CD18BE" w:rsidRDefault="005727BA" w:rsidP="00473A36">
            <w:pPr>
              <w:jc w:val="both"/>
              <w:rPr>
                <w:lang w:val="en-GB"/>
              </w:rPr>
            </w:pPr>
            <w:r w:rsidRPr="00CD18BE">
              <w:rPr>
                <w:lang w:val="en-GB"/>
              </w:rPr>
              <w:t>Delivery, installation and assembly and integration with other parts of the system</w:t>
            </w:r>
            <w:r w:rsidR="006F6399"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 xml:space="preserve">(Items number: </w:t>
            </w:r>
            <w:r w:rsidR="0071371D" w:rsidRPr="00CD18BE">
              <w:rPr>
                <w:lang w:val="en-GB"/>
              </w:rPr>
              <w:t>1.</w:t>
            </w:r>
            <w:r w:rsidR="006C7CE5" w:rsidRPr="00CD18BE">
              <w:rPr>
                <w:lang w:val="en-GB"/>
              </w:rPr>
              <w:t>4</w:t>
            </w:r>
            <w:r w:rsidR="00D94229" w:rsidRPr="00CD18BE">
              <w:rPr>
                <w:lang w:val="en-GB"/>
              </w:rPr>
              <w:t xml:space="preserve">, </w:t>
            </w:r>
            <w:r w:rsidR="0071371D" w:rsidRPr="00CD18BE">
              <w:rPr>
                <w:lang w:val="en-GB"/>
              </w:rPr>
              <w:t>1.</w:t>
            </w:r>
            <w:r w:rsidR="006C7CE5" w:rsidRPr="00CD18BE">
              <w:rPr>
                <w:lang w:val="en-GB"/>
              </w:rPr>
              <w:t>11</w:t>
            </w:r>
            <w:r w:rsidR="00D94229" w:rsidRPr="00CD18BE">
              <w:rPr>
                <w:lang w:val="en-GB"/>
              </w:rPr>
              <w:t xml:space="preserve">, </w:t>
            </w:r>
            <w:r w:rsidR="0071371D" w:rsidRPr="00CD18BE">
              <w:rPr>
                <w:lang w:val="en-GB"/>
              </w:rPr>
              <w:t>1.</w:t>
            </w:r>
            <w:r w:rsidR="004E0920" w:rsidRPr="00CD18BE">
              <w:rPr>
                <w:lang w:val="en-GB"/>
              </w:rPr>
              <w:t>17</w:t>
            </w:r>
            <w:r w:rsidR="00D94229" w:rsidRPr="00CD18BE">
              <w:rPr>
                <w:lang w:val="en-GB"/>
              </w:rPr>
              <w:t>)</w:t>
            </w:r>
            <w:r w:rsidR="00E70F29" w:rsidRPr="00CD18BE">
              <w:rPr>
                <w:lang w:val="en-GB"/>
              </w:rPr>
              <w:t>.</w:t>
            </w:r>
          </w:p>
          <w:p w:rsidR="00A43D8C" w:rsidRPr="00CD18BE" w:rsidRDefault="00A43D8C" w:rsidP="00473A36">
            <w:pPr>
              <w:jc w:val="both"/>
              <w:rPr>
                <w:lang w:val="en-GB"/>
              </w:rPr>
            </w:pPr>
          </w:p>
        </w:tc>
        <w:tc>
          <w:tcPr>
            <w:tcW w:w="4775"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5D3112">
            <w:pPr>
              <w:rPr>
                <w:lang w:val="en-GB"/>
              </w:rPr>
            </w:pPr>
            <w:r w:rsidRPr="00CD18BE">
              <w:rPr>
                <w:lang w:val="en-GB"/>
              </w:rPr>
              <w:t xml:space="preserve"> </w:t>
            </w: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lang w:val="en-GB"/>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lang w:val="en-GB"/>
              </w:rPr>
            </w:pPr>
          </w:p>
        </w:tc>
      </w:tr>
    </w:tbl>
    <w:p w:rsidR="00A43D8C" w:rsidRPr="00CD18BE" w:rsidRDefault="00A43D8C">
      <w:r w:rsidRPr="00CD18BE">
        <w:br w:type="page"/>
      </w:r>
    </w:p>
    <w:tbl>
      <w:tblPr>
        <w:tblW w:w="15278" w:type="dxa"/>
        <w:tblInd w:w="217" w:type="dxa"/>
        <w:tblLayout w:type="fixed"/>
        <w:tblLook w:val="0000" w:firstRow="0" w:lastRow="0" w:firstColumn="0" w:lastColumn="0" w:noHBand="0" w:noVBand="0"/>
      </w:tblPr>
      <w:tblGrid>
        <w:gridCol w:w="985"/>
        <w:gridCol w:w="5002"/>
        <w:gridCol w:w="4775"/>
        <w:gridCol w:w="2122"/>
        <w:gridCol w:w="2394"/>
      </w:tblGrid>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bCs/>
                <w:lang w:val="en-GB"/>
              </w:rPr>
              <w:t>1.</w:t>
            </w:r>
            <w:r w:rsidR="006C7CE5" w:rsidRPr="00CD18BE">
              <w:rPr>
                <w:b/>
                <w:bCs/>
                <w:lang w:val="en-GB"/>
              </w:rPr>
              <w:t>6</w:t>
            </w:r>
          </w:p>
        </w:tc>
        <w:tc>
          <w:tcPr>
            <w:tcW w:w="5002" w:type="dxa"/>
            <w:tcBorders>
              <w:top w:val="single" w:sz="4" w:space="0" w:color="000000"/>
              <w:left w:val="single" w:sz="4" w:space="0" w:color="000000"/>
              <w:bottom w:val="single" w:sz="4" w:space="0" w:color="000000"/>
            </w:tcBorders>
            <w:shd w:val="clear" w:color="auto" w:fill="FFFFFF"/>
            <w:vAlign w:val="center"/>
          </w:tcPr>
          <w:p w:rsidR="00D94229" w:rsidRPr="00CD18BE" w:rsidRDefault="00D94229" w:rsidP="00473A36">
            <w:pPr>
              <w:spacing w:before="0" w:after="0"/>
              <w:jc w:val="both"/>
              <w:rPr>
                <w:lang w:val="en-GB"/>
              </w:rPr>
            </w:pPr>
            <w:r w:rsidRPr="00CD18BE">
              <w:rPr>
                <w:b/>
                <w:lang w:val="en-GB"/>
              </w:rPr>
              <w:t>Network switch</w:t>
            </w:r>
            <w:r w:rsidR="002D6160" w:rsidRPr="00CD18BE">
              <w:rPr>
                <w:b/>
                <w:lang w:val="en-GB"/>
              </w:rPr>
              <w:t xml:space="preserve"> for the Central location</w:t>
            </w:r>
            <w:r w:rsidRPr="00CD18BE">
              <w:rPr>
                <w:b/>
                <w:lang w:val="en-GB"/>
              </w:rPr>
              <w:t xml:space="preserve"> </w:t>
            </w:r>
            <w:r w:rsidR="009C5D7A" w:rsidRPr="00CD18BE">
              <w:rPr>
                <w:b/>
                <w:lang w:val="en-GB"/>
              </w:rPr>
              <w:t>–</w:t>
            </w:r>
            <w:r w:rsidRPr="00CD18BE">
              <w:rPr>
                <w:b/>
                <w:lang w:val="en-GB"/>
              </w:rPr>
              <w:t xml:space="preserve"> 2</w:t>
            </w:r>
            <w:r w:rsidR="009C5D7A" w:rsidRPr="00CD18BE">
              <w:rPr>
                <w:b/>
                <w:lang w:val="en-GB"/>
              </w:rPr>
              <w:t xml:space="preserve"> </w:t>
            </w:r>
            <w:r w:rsidRPr="00CD18BE">
              <w:rPr>
                <w:b/>
                <w:lang w:val="en-GB"/>
              </w:rPr>
              <w:t>pcs</w:t>
            </w:r>
          </w:p>
          <w:p w:rsidR="00D94229" w:rsidRPr="00CD18BE" w:rsidRDefault="00D94229" w:rsidP="00473A36">
            <w:pPr>
              <w:spacing w:before="0" w:after="0"/>
              <w:jc w:val="both"/>
              <w:rPr>
                <w:b/>
                <w:lang w:val="en-GB"/>
              </w:rPr>
            </w:pPr>
          </w:p>
          <w:p w:rsidR="0030679C" w:rsidRPr="00CD18BE" w:rsidRDefault="0030679C" w:rsidP="00473A36">
            <w:pPr>
              <w:numPr>
                <w:ilvl w:val="0"/>
                <w:numId w:val="31"/>
              </w:numPr>
              <w:spacing w:before="0" w:after="0"/>
              <w:ind w:left="502"/>
              <w:jc w:val="both"/>
              <w:rPr>
                <w:lang w:val="en-GB"/>
              </w:rPr>
            </w:pPr>
            <w:r w:rsidRPr="00CD18BE">
              <w:rPr>
                <w:lang w:val="en-GB"/>
              </w:rPr>
              <w:t xml:space="preserve">DRAM: minimum 1 GB </w:t>
            </w:r>
          </w:p>
          <w:p w:rsidR="0030679C" w:rsidRPr="00CD18BE" w:rsidRDefault="0030679C" w:rsidP="00473A36">
            <w:pPr>
              <w:numPr>
                <w:ilvl w:val="0"/>
                <w:numId w:val="31"/>
              </w:numPr>
              <w:spacing w:before="0" w:after="0"/>
              <w:ind w:left="502"/>
              <w:jc w:val="both"/>
              <w:rPr>
                <w:lang w:val="en-GB"/>
              </w:rPr>
            </w:pPr>
            <w:r w:rsidRPr="00CD18BE">
              <w:rPr>
                <w:lang w:val="en-GB"/>
              </w:rPr>
              <w:t>Flash: minimum 1 GB</w:t>
            </w:r>
          </w:p>
          <w:p w:rsidR="0030679C" w:rsidRPr="00CD18BE" w:rsidRDefault="0030679C" w:rsidP="00473A36">
            <w:pPr>
              <w:numPr>
                <w:ilvl w:val="0"/>
                <w:numId w:val="31"/>
              </w:numPr>
              <w:spacing w:before="0" w:after="0"/>
              <w:ind w:left="502"/>
              <w:jc w:val="both"/>
              <w:rPr>
                <w:lang w:val="en-GB" w:eastAsia="bs-Latn-BA"/>
              </w:rPr>
            </w:pPr>
            <w:r w:rsidRPr="00CD18BE">
              <w:rPr>
                <w:lang w:val="en-GB"/>
              </w:rPr>
              <w:t xml:space="preserve">Connectivity: Network interfaces min 24 x 1Gbps (RJ45); min </w:t>
            </w:r>
            <w:r w:rsidRPr="00CD18BE">
              <w:rPr>
                <w:lang w:val="en-GB" w:eastAsia="bs-Latn-BA"/>
              </w:rPr>
              <w:t>4-port uplinks  (GbE (SFP) or 10GbE (SFP+) – with included appropriate modules</w:t>
            </w:r>
            <w:r w:rsidRPr="00CD18BE">
              <w:rPr>
                <w:lang w:val="en-GB"/>
              </w:rPr>
              <w:t xml:space="preserve">)  </w:t>
            </w:r>
          </w:p>
          <w:p w:rsidR="0030679C" w:rsidRPr="00CD18BE" w:rsidRDefault="0030679C" w:rsidP="00195EDC">
            <w:pPr>
              <w:numPr>
                <w:ilvl w:val="0"/>
                <w:numId w:val="31"/>
              </w:numPr>
              <w:tabs>
                <w:tab w:val="left" w:pos="499"/>
              </w:tabs>
              <w:spacing w:before="0" w:after="0"/>
              <w:ind w:left="499" w:hanging="425"/>
              <w:jc w:val="both"/>
              <w:rPr>
                <w:lang w:val="fr-BE"/>
              </w:rPr>
            </w:pPr>
            <w:r w:rsidRPr="00CD18BE">
              <w:rPr>
                <w:lang w:val="fr-BE"/>
              </w:rPr>
              <w:t>1 x Serial; 1 x 10/100/1000Base-T management port</w:t>
            </w:r>
            <w:r w:rsidR="009420B8" w:rsidRPr="00CD18BE">
              <w:rPr>
                <w:lang w:val="fr-BE"/>
              </w:rPr>
              <w:t xml:space="preserve"> </w:t>
            </w:r>
            <w:r w:rsidR="009420B8" w:rsidRPr="00CD18BE">
              <w:rPr>
                <w:b/>
                <w:lang w:val="fr-BE"/>
              </w:rPr>
              <w:t>or</w:t>
            </w:r>
            <w:r w:rsidR="009420B8" w:rsidRPr="00CD18BE">
              <w:rPr>
                <w:lang w:val="fr-BE"/>
              </w:rPr>
              <w:t xml:space="preserve"> 1 x 10/100Base-T management port</w:t>
            </w:r>
          </w:p>
          <w:p w:rsidR="0030679C" w:rsidRPr="00CD18BE" w:rsidRDefault="0030679C" w:rsidP="00473A36">
            <w:pPr>
              <w:numPr>
                <w:ilvl w:val="0"/>
                <w:numId w:val="31"/>
              </w:numPr>
              <w:spacing w:before="0" w:after="0"/>
              <w:ind w:left="502"/>
              <w:jc w:val="both"/>
              <w:rPr>
                <w:lang w:val="en-GB"/>
              </w:rPr>
            </w:pPr>
            <w:r w:rsidRPr="00CD18BE">
              <w:rPr>
                <w:lang w:val="en-GB"/>
              </w:rPr>
              <w:t>Packet Switching Capacities: min 88 Gbps</w:t>
            </w:r>
          </w:p>
          <w:p w:rsidR="0030679C" w:rsidRPr="00CD18BE" w:rsidRDefault="0030679C" w:rsidP="00473A36">
            <w:pPr>
              <w:numPr>
                <w:ilvl w:val="0"/>
                <w:numId w:val="31"/>
              </w:numPr>
              <w:spacing w:before="0" w:after="0"/>
              <w:ind w:left="502"/>
              <w:jc w:val="both"/>
              <w:rPr>
                <w:lang w:val="en-GB"/>
              </w:rPr>
            </w:pPr>
            <w:r w:rsidRPr="00CD18BE">
              <w:rPr>
                <w:lang w:val="en-GB"/>
              </w:rPr>
              <w:t>Rack mountable</w:t>
            </w:r>
            <w:r w:rsidR="00983C7B" w:rsidRPr="00CD18BE">
              <w:rPr>
                <w:lang w:val="en-GB"/>
              </w:rPr>
              <w:t>:</w:t>
            </w:r>
            <w:r w:rsidRPr="00CD18BE">
              <w:rPr>
                <w:lang w:val="en-GB"/>
              </w:rPr>
              <w:t xml:space="preserve"> 19" with rack mount kit</w:t>
            </w:r>
          </w:p>
          <w:p w:rsidR="0030679C" w:rsidRPr="00CD18BE" w:rsidRDefault="00983C7B" w:rsidP="00473A36">
            <w:pPr>
              <w:numPr>
                <w:ilvl w:val="0"/>
                <w:numId w:val="31"/>
              </w:numPr>
              <w:spacing w:before="0" w:after="0"/>
              <w:ind w:left="502"/>
              <w:jc w:val="both"/>
              <w:rPr>
                <w:lang w:val="en-GB"/>
              </w:rPr>
            </w:pPr>
            <w:r w:rsidRPr="00CD18BE">
              <w:rPr>
                <w:lang w:val="en-GB"/>
              </w:rPr>
              <w:t xml:space="preserve">Power supply: </w:t>
            </w:r>
            <w:r w:rsidR="0030679C" w:rsidRPr="00CD18BE">
              <w:rPr>
                <w:lang w:val="en-GB"/>
              </w:rPr>
              <w:t>AC power supply</w:t>
            </w:r>
          </w:p>
          <w:p w:rsidR="0030679C" w:rsidRPr="00CD18BE" w:rsidRDefault="00983C7B" w:rsidP="00473A36">
            <w:pPr>
              <w:numPr>
                <w:ilvl w:val="0"/>
                <w:numId w:val="31"/>
              </w:numPr>
              <w:spacing w:before="0" w:after="0"/>
              <w:ind w:left="502"/>
              <w:jc w:val="both"/>
              <w:rPr>
                <w:lang w:val="en-GB"/>
              </w:rPr>
            </w:pPr>
            <w:r w:rsidRPr="00CD18BE">
              <w:rPr>
                <w:lang w:val="en-GB"/>
              </w:rPr>
              <w:t xml:space="preserve">Routing: </w:t>
            </w:r>
            <w:r w:rsidR="0030679C" w:rsidRPr="00CD18BE">
              <w:rPr>
                <w:lang w:val="en-GB"/>
              </w:rPr>
              <w:t>Supported Layer 2 and Layer3</w:t>
            </w:r>
          </w:p>
          <w:p w:rsidR="0030679C" w:rsidRPr="00CD18BE" w:rsidRDefault="00983C7B" w:rsidP="00473A36">
            <w:pPr>
              <w:numPr>
                <w:ilvl w:val="0"/>
                <w:numId w:val="31"/>
              </w:numPr>
              <w:spacing w:before="0" w:after="0"/>
              <w:ind w:left="502"/>
              <w:jc w:val="both"/>
              <w:rPr>
                <w:lang w:val="en-GB"/>
              </w:rPr>
            </w:pPr>
            <w:r w:rsidRPr="00CD18BE">
              <w:rPr>
                <w:lang w:val="en-GB"/>
              </w:rPr>
              <w:t xml:space="preserve">Management: </w:t>
            </w:r>
            <w:r w:rsidR="0030679C" w:rsidRPr="00CD18BE">
              <w:rPr>
                <w:lang w:val="en-GB"/>
              </w:rPr>
              <w:t>Web interface for configuration</w:t>
            </w:r>
          </w:p>
          <w:p w:rsidR="0030679C" w:rsidRPr="00CD18BE" w:rsidRDefault="0030679C" w:rsidP="00473A36">
            <w:pPr>
              <w:numPr>
                <w:ilvl w:val="0"/>
                <w:numId w:val="31"/>
              </w:numPr>
              <w:spacing w:before="0" w:after="0"/>
              <w:ind w:left="502"/>
              <w:jc w:val="both"/>
              <w:rPr>
                <w:lang w:val="en-GB"/>
              </w:rPr>
            </w:pPr>
            <w:r w:rsidRPr="00CD18BE">
              <w:rPr>
                <w:lang w:val="en-GB"/>
              </w:rPr>
              <w:t>MAC table size: minimum 16,000 entries</w:t>
            </w:r>
          </w:p>
          <w:p w:rsidR="00D94229" w:rsidRPr="00CD18BE" w:rsidRDefault="00D94229" w:rsidP="00473A36">
            <w:pPr>
              <w:pStyle w:val="MediumGrid2"/>
              <w:jc w:val="both"/>
              <w:rPr>
                <w:lang w:val="en-GB"/>
              </w:rPr>
            </w:pPr>
          </w:p>
          <w:p w:rsidR="00D94229" w:rsidRPr="00CD18BE" w:rsidRDefault="005727BA" w:rsidP="00473A36">
            <w:pPr>
              <w:pStyle w:val="MediumGrid2"/>
              <w:jc w:val="both"/>
              <w:rPr>
                <w:lang w:val="en-GB"/>
              </w:rPr>
            </w:pPr>
            <w:r w:rsidRPr="00CD18BE">
              <w:rPr>
                <w:lang w:val="en-GB"/>
              </w:rPr>
              <w:t>Delivery, installation and assembly and integration with other parts of the system</w:t>
            </w:r>
            <w:r w:rsidR="006F6399"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(Items</w:t>
            </w:r>
            <w:r w:rsidR="00D534F3" w:rsidRPr="00CD18BE">
              <w:rPr>
                <w:lang w:val="en-GB"/>
              </w:rPr>
              <w:t xml:space="preserve"> number: </w:t>
            </w:r>
            <w:r w:rsidR="0071371D" w:rsidRPr="00CD18BE">
              <w:rPr>
                <w:lang w:val="en-GB"/>
              </w:rPr>
              <w:t>1.</w:t>
            </w:r>
            <w:r w:rsidR="006C7CE5" w:rsidRPr="00CD18BE">
              <w:rPr>
                <w:lang w:val="en-GB"/>
              </w:rPr>
              <w:t>4</w:t>
            </w:r>
            <w:r w:rsidR="00D534F3" w:rsidRPr="00CD18BE">
              <w:rPr>
                <w:lang w:val="en-GB"/>
              </w:rPr>
              <w:t xml:space="preserve">, </w:t>
            </w:r>
            <w:r w:rsidR="0071371D" w:rsidRPr="00CD18BE">
              <w:rPr>
                <w:lang w:val="en-GB"/>
              </w:rPr>
              <w:t>1.</w:t>
            </w:r>
            <w:r w:rsidR="006C7CE5" w:rsidRPr="00CD18BE">
              <w:rPr>
                <w:lang w:val="en-GB"/>
              </w:rPr>
              <w:t>7</w:t>
            </w:r>
            <w:r w:rsidR="00D534F3" w:rsidRPr="00CD18BE">
              <w:rPr>
                <w:lang w:val="en-GB"/>
              </w:rPr>
              <w:t xml:space="preserve">, </w:t>
            </w:r>
            <w:r w:rsidR="0071371D" w:rsidRPr="00CD18BE">
              <w:rPr>
                <w:lang w:val="en-GB"/>
              </w:rPr>
              <w:t>1.</w:t>
            </w:r>
            <w:r w:rsidR="006C7CE5" w:rsidRPr="00CD18BE">
              <w:rPr>
                <w:lang w:val="en-GB"/>
              </w:rPr>
              <w:t>9</w:t>
            </w:r>
            <w:r w:rsidR="00D534F3" w:rsidRPr="00CD18BE">
              <w:rPr>
                <w:lang w:val="en-GB"/>
              </w:rPr>
              <w:t>,</w:t>
            </w:r>
            <w:r w:rsidR="004216C3" w:rsidRPr="00CD18BE">
              <w:rPr>
                <w:lang w:val="en-GB"/>
              </w:rPr>
              <w:t xml:space="preserve"> </w:t>
            </w:r>
            <w:r w:rsidR="0071371D" w:rsidRPr="00CD18BE">
              <w:rPr>
                <w:lang w:val="en-GB"/>
              </w:rPr>
              <w:t>1.</w:t>
            </w:r>
            <w:r w:rsidR="006C7CE5" w:rsidRPr="00CD18BE">
              <w:rPr>
                <w:lang w:val="en-GB"/>
              </w:rPr>
              <w:t>11</w:t>
            </w:r>
            <w:r w:rsidR="004216C3" w:rsidRPr="00CD18BE">
              <w:rPr>
                <w:lang w:val="en-GB"/>
              </w:rPr>
              <w:t xml:space="preserve">, </w:t>
            </w:r>
            <w:r w:rsidR="0071371D" w:rsidRPr="00CD18BE">
              <w:rPr>
                <w:lang w:val="en-GB"/>
              </w:rPr>
              <w:t>1.</w:t>
            </w:r>
            <w:r w:rsidR="004E0920" w:rsidRPr="00CD18BE">
              <w:rPr>
                <w:lang w:val="en-GB"/>
              </w:rPr>
              <w:t>14</w:t>
            </w:r>
            <w:r w:rsidR="004216C3" w:rsidRPr="00CD18BE">
              <w:rPr>
                <w:lang w:val="en-GB"/>
              </w:rPr>
              <w:t>,</w:t>
            </w:r>
            <w:r w:rsidR="00D534F3" w:rsidRPr="00CD18BE">
              <w:rPr>
                <w:lang w:val="en-GB"/>
              </w:rPr>
              <w:t xml:space="preserve"> </w:t>
            </w:r>
            <w:r w:rsidR="0071371D" w:rsidRPr="00CD18BE">
              <w:rPr>
                <w:lang w:val="en-GB"/>
              </w:rPr>
              <w:t>1.</w:t>
            </w:r>
            <w:r w:rsidR="004E0920" w:rsidRPr="00CD18BE">
              <w:rPr>
                <w:lang w:val="en-GB"/>
              </w:rPr>
              <w:t>17</w:t>
            </w:r>
            <w:r w:rsidR="00D94229" w:rsidRPr="00CD18BE">
              <w:rPr>
                <w:lang w:val="en-GB"/>
              </w:rPr>
              <w:t>)</w:t>
            </w:r>
            <w:r w:rsidR="00E70F29" w:rsidRPr="00CD18BE">
              <w:rPr>
                <w:lang w:val="en-GB"/>
              </w:rPr>
              <w:t>.</w:t>
            </w:r>
          </w:p>
          <w:p w:rsidR="00D94229" w:rsidRPr="00CD18BE" w:rsidRDefault="00D94229" w:rsidP="005D3112">
            <w:pPr>
              <w:pStyle w:val="MediumGrid2"/>
              <w:rPr>
                <w:b/>
                <w:highlight w:val="yellow"/>
                <w:lang w:val="en-GB"/>
              </w:rPr>
            </w:pP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rPr>
                <w:lang w:val="en-GB"/>
              </w:rPr>
            </w:pPr>
            <w:r w:rsidRPr="00CD18BE">
              <w:rPr>
                <w:lang w:val="en-GB"/>
              </w:rPr>
              <w:t xml:space="preserve"> </w:t>
            </w: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lang w:val="en-GB"/>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lang w:val="en-GB"/>
              </w:rPr>
            </w:pPr>
          </w:p>
        </w:tc>
      </w:tr>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lang w:val="en-GB"/>
              </w:rPr>
              <w:t>1.</w:t>
            </w:r>
            <w:r w:rsidR="006C7CE5" w:rsidRPr="00CD18BE">
              <w:rPr>
                <w:b/>
                <w:bCs/>
                <w:lang w:val="en-GB"/>
              </w:rPr>
              <w:t>7</w:t>
            </w:r>
          </w:p>
        </w:tc>
        <w:tc>
          <w:tcPr>
            <w:tcW w:w="5002" w:type="dxa"/>
            <w:tcBorders>
              <w:top w:val="single" w:sz="4" w:space="0" w:color="000000"/>
              <w:left w:val="single" w:sz="4" w:space="0" w:color="000000"/>
              <w:bottom w:val="single" w:sz="4" w:space="0" w:color="000000"/>
            </w:tcBorders>
            <w:shd w:val="clear" w:color="auto" w:fill="auto"/>
          </w:tcPr>
          <w:p w:rsidR="00D94229" w:rsidRPr="00CD18BE" w:rsidRDefault="00D94229" w:rsidP="00473A36">
            <w:pPr>
              <w:pStyle w:val="MediumGrid2"/>
              <w:jc w:val="both"/>
              <w:rPr>
                <w:lang w:val="en-GB"/>
              </w:rPr>
            </w:pPr>
            <w:r w:rsidRPr="00CD18BE">
              <w:rPr>
                <w:b/>
                <w:lang w:val="en-GB"/>
              </w:rPr>
              <w:t xml:space="preserve">Servers Type 1 – </w:t>
            </w:r>
            <w:r w:rsidR="00983C7B" w:rsidRPr="00CD18BE">
              <w:rPr>
                <w:b/>
                <w:lang w:val="en-GB"/>
              </w:rPr>
              <w:t xml:space="preserve">For Central location, </w:t>
            </w:r>
            <w:r w:rsidRPr="00CD18BE">
              <w:rPr>
                <w:b/>
                <w:lang w:val="en-GB"/>
              </w:rPr>
              <w:t>2</w:t>
            </w:r>
            <w:r w:rsidR="009C5D7A" w:rsidRPr="00CD18BE">
              <w:rPr>
                <w:b/>
                <w:lang w:val="en-GB"/>
              </w:rPr>
              <w:t xml:space="preserve"> </w:t>
            </w:r>
            <w:r w:rsidRPr="00CD18BE">
              <w:rPr>
                <w:b/>
                <w:lang w:val="en-GB"/>
              </w:rPr>
              <w:t>pcs</w:t>
            </w:r>
          </w:p>
          <w:p w:rsidR="00D94229" w:rsidRPr="00CD18BE" w:rsidRDefault="00D94229" w:rsidP="00473A36">
            <w:pPr>
              <w:pStyle w:val="MediumGrid2"/>
              <w:jc w:val="both"/>
              <w:rPr>
                <w:b/>
                <w:lang w:val="en-GB"/>
              </w:rPr>
            </w:pPr>
          </w:p>
          <w:p w:rsidR="0030679C" w:rsidRPr="00CD18BE" w:rsidRDefault="00983C7B" w:rsidP="00473A36">
            <w:pPr>
              <w:pStyle w:val="MediumGrid2"/>
              <w:numPr>
                <w:ilvl w:val="0"/>
                <w:numId w:val="32"/>
              </w:numPr>
              <w:ind w:left="502"/>
              <w:jc w:val="both"/>
              <w:rPr>
                <w:lang w:val="en-GB"/>
              </w:rPr>
            </w:pPr>
            <w:r w:rsidRPr="00CD18BE">
              <w:rPr>
                <w:lang w:val="en-GB"/>
              </w:rPr>
              <w:t xml:space="preserve">Rack mountable: </w:t>
            </w:r>
            <w:r w:rsidR="0030679C" w:rsidRPr="00CD18BE">
              <w:rPr>
                <w:lang w:val="en-GB"/>
              </w:rPr>
              <w:t>19" 1U or 2U; rack, with all the necessary options for installation in the rack</w:t>
            </w:r>
          </w:p>
          <w:p w:rsidR="0030679C" w:rsidRPr="00CD18BE" w:rsidRDefault="0030679C" w:rsidP="00473A36">
            <w:pPr>
              <w:pStyle w:val="MediumGrid2"/>
              <w:numPr>
                <w:ilvl w:val="0"/>
                <w:numId w:val="32"/>
              </w:numPr>
              <w:ind w:left="502"/>
              <w:jc w:val="both"/>
              <w:rPr>
                <w:lang w:val="en-GB"/>
              </w:rPr>
            </w:pPr>
            <w:r w:rsidRPr="00CD18BE">
              <w:rPr>
                <w:lang w:val="en-GB"/>
              </w:rPr>
              <w:t xml:space="preserve">Processor: minimum </w:t>
            </w:r>
            <w:r w:rsidR="00125A7C" w:rsidRPr="00CD18BE">
              <w:rPr>
                <w:lang w:val="en-GB"/>
              </w:rPr>
              <w:t>Pass mark</w:t>
            </w:r>
            <w:r w:rsidRPr="00CD18BE">
              <w:rPr>
                <w:lang w:val="en-GB"/>
              </w:rPr>
              <w:t xml:space="preserve"> CPU Mark </w:t>
            </w:r>
            <w:r w:rsidR="005F1163" w:rsidRPr="00CD18BE">
              <w:rPr>
                <w:lang w:val="en-GB"/>
              </w:rPr>
              <w:t xml:space="preserve">23000 </w:t>
            </w:r>
            <w:r w:rsidRPr="00CD18BE">
              <w:rPr>
                <w:lang w:val="en-GB"/>
              </w:rPr>
              <w:t>(</w:t>
            </w:r>
            <w:r w:rsidR="005F1163" w:rsidRPr="00CD18BE">
              <w:rPr>
                <w:lang w:val="en-GB"/>
              </w:rPr>
              <w:t>min 24.75 MB  cache</w:t>
            </w:r>
            <w:r w:rsidRPr="00CD18BE">
              <w:rPr>
                <w:lang w:val="en-GB"/>
              </w:rPr>
              <w:t>); installed two processors</w:t>
            </w:r>
            <w:r w:rsidR="00062C10" w:rsidRPr="00CD18BE">
              <w:rPr>
                <w:lang w:val="en-GB"/>
              </w:rPr>
              <w:t xml:space="preserve"> with minimum </w:t>
            </w:r>
            <w:r w:rsidR="00C04533" w:rsidRPr="00CD18BE">
              <w:rPr>
                <w:lang w:val="en-GB"/>
              </w:rPr>
              <w:t>12 cores per processor</w:t>
            </w:r>
          </w:p>
          <w:p w:rsidR="0030679C" w:rsidRPr="00CD18BE" w:rsidRDefault="0030679C" w:rsidP="00473A36">
            <w:pPr>
              <w:pStyle w:val="MediumGrid2"/>
              <w:numPr>
                <w:ilvl w:val="0"/>
                <w:numId w:val="32"/>
              </w:numPr>
              <w:ind w:left="502"/>
              <w:jc w:val="both"/>
              <w:rPr>
                <w:lang w:val="en-GB"/>
              </w:rPr>
            </w:pPr>
            <w:r w:rsidRPr="00CD18BE">
              <w:rPr>
                <w:lang w:val="en-GB"/>
              </w:rPr>
              <w:t>Memory: min 256 GB DDR4 SDRAM ECC - expandable to 1.5 TB - with LRDIMM / RDIMM modules;</w:t>
            </w:r>
          </w:p>
          <w:p w:rsidR="0030679C" w:rsidRPr="00CD18BE" w:rsidRDefault="0030679C" w:rsidP="00473A36">
            <w:pPr>
              <w:pStyle w:val="MediumGrid2"/>
              <w:numPr>
                <w:ilvl w:val="0"/>
                <w:numId w:val="32"/>
              </w:numPr>
              <w:ind w:left="502"/>
              <w:jc w:val="both"/>
              <w:rPr>
                <w:lang w:val="en-GB"/>
              </w:rPr>
            </w:pPr>
            <w:r w:rsidRPr="00CD18BE">
              <w:rPr>
                <w:lang w:val="en-GB"/>
              </w:rPr>
              <w:t xml:space="preserve">Network interfaces: Integrated minimum 4 x Gigabit Ethernet (10/100/1000) and Dual Port </w:t>
            </w:r>
            <w:r w:rsidR="005F1163" w:rsidRPr="00CD18BE">
              <w:rPr>
                <w:lang w:val="en-GB"/>
              </w:rPr>
              <w:t xml:space="preserve">16Gb </w:t>
            </w:r>
            <w:r w:rsidRPr="00CD18BE">
              <w:rPr>
                <w:lang w:val="en-GB"/>
              </w:rPr>
              <w:t>Fibre Channel HBA</w:t>
            </w:r>
          </w:p>
          <w:p w:rsidR="0030679C" w:rsidRPr="00CD18BE" w:rsidRDefault="0030679C" w:rsidP="00473A36">
            <w:pPr>
              <w:pStyle w:val="MediumGrid2"/>
              <w:numPr>
                <w:ilvl w:val="0"/>
                <w:numId w:val="32"/>
              </w:numPr>
              <w:ind w:left="502"/>
              <w:jc w:val="both"/>
              <w:rPr>
                <w:lang w:val="en-GB"/>
              </w:rPr>
            </w:pPr>
            <w:r w:rsidRPr="00CD18BE">
              <w:rPr>
                <w:lang w:val="en-GB"/>
              </w:rPr>
              <w:t>Power supply:  dual and redundant, at least 2 x 550W AC;</w:t>
            </w:r>
          </w:p>
          <w:p w:rsidR="005F1163" w:rsidRPr="00CD18BE" w:rsidRDefault="0030679C" w:rsidP="00473A36">
            <w:pPr>
              <w:pStyle w:val="MediumGrid2"/>
              <w:ind w:left="502"/>
              <w:jc w:val="both"/>
              <w:rPr>
                <w:lang w:val="en-GB"/>
              </w:rPr>
            </w:pPr>
            <w:r w:rsidRPr="00CD18BE">
              <w:rPr>
                <w:lang w:val="en-GB"/>
              </w:rPr>
              <w:t xml:space="preserve">Optical drive: </w:t>
            </w:r>
            <w:r w:rsidR="005F1163" w:rsidRPr="00CD18BE">
              <w:rPr>
                <w:lang w:val="en-GB"/>
              </w:rPr>
              <w:t xml:space="preserve">External or Internal Multi-burner </w:t>
            </w:r>
            <w:r w:rsidR="005F1163" w:rsidRPr="00CD18BE">
              <w:rPr>
                <w:lang w:val="en-GB"/>
              </w:rPr>
              <w:lastRenderedPageBreak/>
              <w:t xml:space="preserve">optical </w:t>
            </w:r>
          </w:p>
          <w:p w:rsidR="0030679C" w:rsidRPr="00CD18BE" w:rsidRDefault="00983C7B" w:rsidP="00473A36">
            <w:pPr>
              <w:pStyle w:val="MediumGrid2"/>
              <w:numPr>
                <w:ilvl w:val="0"/>
                <w:numId w:val="32"/>
              </w:numPr>
              <w:ind w:left="502"/>
              <w:jc w:val="both"/>
              <w:rPr>
                <w:lang w:val="en-GB"/>
              </w:rPr>
            </w:pPr>
            <w:r w:rsidRPr="00CD18BE">
              <w:rPr>
                <w:lang w:val="en-GB"/>
              </w:rPr>
              <w:t xml:space="preserve">Controller: </w:t>
            </w:r>
            <w:r w:rsidR="0030679C" w:rsidRPr="00CD18BE">
              <w:rPr>
                <w:lang w:val="en-GB"/>
              </w:rPr>
              <w:t>SAS / SATA controller supports RAID 0, 1, 1 + 0, 5;</w:t>
            </w:r>
          </w:p>
          <w:p w:rsidR="0030679C" w:rsidRPr="00CD18BE" w:rsidRDefault="0030679C" w:rsidP="00473A36">
            <w:pPr>
              <w:pStyle w:val="MediumGrid2"/>
              <w:numPr>
                <w:ilvl w:val="0"/>
                <w:numId w:val="32"/>
              </w:numPr>
              <w:ind w:left="502"/>
              <w:jc w:val="both"/>
              <w:rPr>
                <w:lang w:val="en-GB"/>
              </w:rPr>
            </w:pPr>
            <w:r w:rsidRPr="00CD18BE">
              <w:rPr>
                <w:lang w:val="en-GB"/>
              </w:rPr>
              <w:t>Installed RAID 5;</w:t>
            </w:r>
          </w:p>
          <w:p w:rsidR="0030679C" w:rsidRPr="00CD18BE" w:rsidRDefault="0030679C" w:rsidP="00473A36">
            <w:pPr>
              <w:pStyle w:val="MediumGrid2"/>
              <w:numPr>
                <w:ilvl w:val="0"/>
                <w:numId w:val="32"/>
              </w:numPr>
              <w:ind w:left="502"/>
              <w:jc w:val="both"/>
              <w:rPr>
                <w:lang w:val="en-GB"/>
              </w:rPr>
            </w:pPr>
            <w:r w:rsidRPr="00CD18BE">
              <w:rPr>
                <w:lang w:val="en-GB"/>
              </w:rPr>
              <w:t>HDD</w:t>
            </w:r>
            <w:r w:rsidR="00983C7B" w:rsidRPr="00CD18BE">
              <w:rPr>
                <w:lang w:val="en-GB"/>
              </w:rPr>
              <w:t>:</w:t>
            </w:r>
            <w:r w:rsidRPr="00CD18BE">
              <w:rPr>
                <w:lang w:val="en-GB"/>
              </w:rPr>
              <w:t xml:space="preserve"> Built-in minimum 3 x minimum 300GB 10K 12Gbps SAS (RAID5); expandable to a minimum of 24 Hot Swap HDD and the possibility of combining SATA, SAS and SSD drives simultaneously</w:t>
            </w:r>
          </w:p>
          <w:p w:rsidR="0030679C" w:rsidRPr="00CD18BE" w:rsidRDefault="0030679C" w:rsidP="00473A36">
            <w:pPr>
              <w:pStyle w:val="MediumGrid2"/>
              <w:numPr>
                <w:ilvl w:val="0"/>
                <w:numId w:val="32"/>
              </w:numPr>
              <w:ind w:left="502"/>
              <w:jc w:val="both"/>
              <w:rPr>
                <w:lang w:val="fr-BE"/>
              </w:rPr>
            </w:pPr>
            <w:r w:rsidRPr="00CD18BE">
              <w:rPr>
                <w:lang w:val="fr-BE"/>
              </w:rPr>
              <w:t xml:space="preserve">minimum 1 x USB 3.0 ports; 1xVideo </w:t>
            </w:r>
          </w:p>
          <w:p w:rsidR="0030679C" w:rsidRPr="00CD18BE" w:rsidRDefault="00983C7B" w:rsidP="00473A36">
            <w:pPr>
              <w:pStyle w:val="MediumGrid2"/>
              <w:ind w:left="502"/>
              <w:jc w:val="both"/>
              <w:rPr>
                <w:lang w:val="en-GB"/>
              </w:rPr>
            </w:pPr>
            <w:r w:rsidRPr="00CD18BE">
              <w:rPr>
                <w:lang w:val="en-GB"/>
              </w:rPr>
              <w:t xml:space="preserve">Failure detection: </w:t>
            </w:r>
            <w:r w:rsidR="0030679C" w:rsidRPr="00CD18BE">
              <w:rPr>
                <w:lang w:val="en-GB"/>
              </w:rPr>
              <w:t>The detection of defects in the system: CPU, memory, VRM, disks, power supplies and fan</w:t>
            </w:r>
            <w:r w:rsidRPr="00CD18BE">
              <w:rPr>
                <w:lang w:val="en-GB"/>
              </w:rPr>
              <w:t>s:</w:t>
            </w:r>
          </w:p>
          <w:p w:rsidR="001A7C5A" w:rsidRPr="00CD18BE" w:rsidRDefault="0056339E" w:rsidP="00473A36">
            <w:pPr>
              <w:pStyle w:val="MediumGrid2"/>
              <w:numPr>
                <w:ilvl w:val="0"/>
                <w:numId w:val="32"/>
              </w:numPr>
              <w:ind w:left="502"/>
              <w:jc w:val="both"/>
              <w:rPr>
                <w:lang w:val="en-GB"/>
              </w:rPr>
            </w:pPr>
            <w:r w:rsidRPr="00CD18BE">
              <w:rPr>
                <w:lang w:val="en-GB"/>
              </w:rPr>
              <w:t>Virtualization</w:t>
            </w:r>
            <w:r w:rsidR="001A7C5A" w:rsidRPr="00CD18BE">
              <w:rPr>
                <w:lang w:val="en-GB"/>
              </w:rPr>
              <w:t xml:space="preserve">: </w:t>
            </w:r>
            <w:r w:rsidR="00967C47" w:rsidRPr="00CD18BE">
              <w:rPr>
                <w:lang w:val="en-GB"/>
              </w:rPr>
              <w:t>Installation and configuration of 2 virtual machines</w:t>
            </w:r>
            <w:r w:rsidR="00AC131A" w:rsidRPr="00CD18BE">
              <w:rPr>
                <w:lang w:val="en-GB"/>
              </w:rPr>
              <w:t xml:space="preserve"> in total</w:t>
            </w:r>
            <w:r w:rsidR="00967C47" w:rsidRPr="00CD18BE">
              <w:rPr>
                <w:lang w:val="en-GB"/>
              </w:rPr>
              <w:t>.</w:t>
            </w:r>
          </w:p>
          <w:p w:rsidR="00F85C8B" w:rsidRPr="00CD18BE" w:rsidRDefault="0042288E" w:rsidP="00E92302">
            <w:pPr>
              <w:pStyle w:val="MediumGrid2"/>
              <w:numPr>
                <w:ilvl w:val="0"/>
                <w:numId w:val="32"/>
              </w:numPr>
              <w:ind w:left="502"/>
              <w:jc w:val="both"/>
              <w:rPr>
                <w:lang w:val="en-GB"/>
              </w:rPr>
            </w:pPr>
            <w:r w:rsidRPr="00CD18BE">
              <w:rPr>
                <w:lang w:val="en-GB"/>
              </w:rPr>
              <w:t>Operating system: I</w:t>
            </w:r>
            <w:r w:rsidR="00745BB7" w:rsidRPr="00CD18BE">
              <w:rPr>
                <w:lang w:val="en-GB"/>
              </w:rPr>
              <w:t>nstallation</w:t>
            </w:r>
            <w:r w:rsidRPr="00CD18BE">
              <w:rPr>
                <w:lang w:val="en-GB"/>
              </w:rPr>
              <w:t xml:space="preserve"> </w:t>
            </w:r>
            <w:r w:rsidR="00745BB7" w:rsidRPr="00CD18BE">
              <w:rPr>
                <w:lang w:val="en-GB"/>
              </w:rPr>
              <w:t>and configuration of</w:t>
            </w:r>
            <w:r w:rsidRPr="00CD18BE">
              <w:rPr>
                <w:lang w:val="en-GB"/>
              </w:rPr>
              <w:t xml:space="preserve"> operating system</w:t>
            </w:r>
            <w:r w:rsidR="001A7C5A" w:rsidRPr="00CD18BE">
              <w:rPr>
                <w:lang w:val="en-GB"/>
              </w:rPr>
              <w:t xml:space="preserve"> on virtual machines</w:t>
            </w:r>
            <w:r w:rsidRPr="00CD18BE">
              <w:rPr>
                <w:lang w:val="en-GB"/>
              </w:rPr>
              <w:t xml:space="preserve"> (</w:t>
            </w:r>
            <w:r w:rsidR="00AC131A" w:rsidRPr="00CD18BE">
              <w:rPr>
                <w:lang w:val="en-GB"/>
              </w:rPr>
              <w:t>Two l</w:t>
            </w:r>
            <w:r w:rsidRPr="00CD18BE">
              <w:rPr>
                <w:lang w:val="en-GB"/>
              </w:rPr>
              <w:t>icense</w:t>
            </w:r>
            <w:r w:rsidR="00AC131A" w:rsidRPr="00CD18BE">
              <w:rPr>
                <w:lang w:val="en-GB"/>
              </w:rPr>
              <w:t>s</w:t>
            </w:r>
            <w:r w:rsidR="001A7C5A" w:rsidRPr="00CD18BE">
              <w:rPr>
                <w:lang w:val="en-GB"/>
              </w:rPr>
              <w:t xml:space="preserve"> of Microsoft Windows Server Standard will be</w:t>
            </w:r>
            <w:r w:rsidRPr="00CD18BE">
              <w:rPr>
                <w:lang w:val="en-GB"/>
              </w:rPr>
              <w:t xml:space="preserve"> provided by the </w:t>
            </w:r>
            <w:r w:rsidR="001A7C5A" w:rsidRPr="00CD18BE">
              <w:rPr>
                <w:lang w:val="en-GB"/>
              </w:rPr>
              <w:t>beneficiary</w:t>
            </w:r>
            <w:r w:rsidRPr="00CD18BE">
              <w:rPr>
                <w:lang w:val="en-GB"/>
              </w:rPr>
              <w:t>)</w:t>
            </w:r>
            <w:r w:rsidR="00967C47" w:rsidRPr="00CD18BE">
              <w:rPr>
                <w:lang w:val="en-GB"/>
              </w:rPr>
              <w:t>.</w:t>
            </w:r>
            <w:r w:rsidR="000F6027" w:rsidRPr="00CD18BE">
              <w:rPr>
                <w:lang w:val="en-GB"/>
              </w:rPr>
              <w:t xml:space="preserve"> Configuration to operate with overall system.</w:t>
            </w:r>
            <w:r w:rsidR="005971FE" w:rsidRPr="00CD18BE">
              <w:rPr>
                <w:lang w:val="en-GB"/>
              </w:rPr>
              <w:t xml:space="preserve"> Configure Failover Cluster feature with 2 nodes (2 servers).</w:t>
            </w:r>
          </w:p>
          <w:p w:rsidR="00AC131A" w:rsidRPr="00CD18BE" w:rsidRDefault="00541C37" w:rsidP="00473A36">
            <w:pPr>
              <w:pStyle w:val="MediumGrid2"/>
              <w:numPr>
                <w:ilvl w:val="0"/>
                <w:numId w:val="32"/>
              </w:numPr>
              <w:ind w:left="502"/>
              <w:jc w:val="both"/>
              <w:rPr>
                <w:lang w:val="en-GB"/>
              </w:rPr>
            </w:pPr>
            <w:r w:rsidRPr="00CD18BE">
              <w:rPr>
                <w:lang w:val="en-GB"/>
              </w:rPr>
              <w:t>Database system</w:t>
            </w:r>
            <w:r w:rsidR="00FF3182" w:rsidRPr="00CD18BE">
              <w:rPr>
                <w:lang w:val="en-GB"/>
              </w:rPr>
              <w:t xml:space="preserve">: Installation and configuration of </w:t>
            </w:r>
            <w:r w:rsidR="0056339E" w:rsidRPr="00CD18BE">
              <w:rPr>
                <w:lang w:val="en-GB"/>
              </w:rPr>
              <w:t xml:space="preserve">Microsoft </w:t>
            </w:r>
            <w:r w:rsidR="00FF3182" w:rsidRPr="00CD18BE">
              <w:rPr>
                <w:lang w:val="en-GB"/>
              </w:rPr>
              <w:t>SQL Server</w:t>
            </w:r>
            <w:r w:rsidR="0056339E" w:rsidRPr="00CD18BE">
              <w:rPr>
                <w:lang w:val="en-GB"/>
              </w:rPr>
              <w:t xml:space="preserve"> Standard</w:t>
            </w:r>
            <w:r w:rsidR="00FE3544" w:rsidRPr="00CD18BE">
              <w:rPr>
                <w:lang w:val="en-GB"/>
              </w:rPr>
              <w:t xml:space="preserve"> with </w:t>
            </w:r>
            <w:r w:rsidR="00967C47" w:rsidRPr="00CD18BE">
              <w:rPr>
                <w:lang w:val="en-GB"/>
              </w:rPr>
              <w:t xml:space="preserve">the integration with </w:t>
            </w:r>
            <w:r w:rsidR="00FE3544" w:rsidRPr="00CD18BE">
              <w:rPr>
                <w:lang w:val="en-GB"/>
              </w:rPr>
              <w:t>the overall system.</w:t>
            </w:r>
            <w:r w:rsidR="00FF3182" w:rsidRPr="00CD18BE">
              <w:rPr>
                <w:lang w:val="en-GB"/>
              </w:rPr>
              <w:t xml:space="preserve"> (License provided by the </w:t>
            </w:r>
            <w:r w:rsidR="0056339E" w:rsidRPr="00CD18BE">
              <w:rPr>
                <w:lang w:val="en-GB"/>
              </w:rPr>
              <w:t>beneficiary</w:t>
            </w:r>
            <w:r w:rsidR="00FF3182" w:rsidRPr="00CD18BE">
              <w:rPr>
                <w:lang w:val="en-GB"/>
              </w:rPr>
              <w:t>)</w:t>
            </w:r>
            <w:r w:rsidR="00280869" w:rsidRPr="00CD18BE">
              <w:rPr>
                <w:lang w:val="en-GB"/>
              </w:rPr>
              <w:t xml:space="preserve"> – integration</w:t>
            </w:r>
            <w:r w:rsidRPr="00CD18BE">
              <w:rPr>
                <w:lang w:val="en-GB"/>
              </w:rPr>
              <w:t xml:space="preserve"> and configuration</w:t>
            </w:r>
            <w:r w:rsidR="00280869" w:rsidRPr="00CD18BE">
              <w:rPr>
                <w:lang w:val="en-GB"/>
              </w:rPr>
              <w:t xml:space="preserve"> with item number </w:t>
            </w:r>
            <w:r w:rsidRPr="00CD18BE">
              <w:rPr>
                <w:lang w:val="en-GB"/>
              </w:rPr>
              <w:t>1.1</w:t>
            </w:r>
            <w:r w:rsidR="00135AF8" w:rsidRPr="00CD18BE">
              <w:rPr>
                <w:lang w:val="en-GB"/>
              </w:rPr>
              <w:t>7</w:t>
            </w:r>
          </w:p>
          <w:p w:rsidR="0042288E" w:rsidRPr="00CD18BE" w:rsidRDefault="0042288E" w:rsidP="00473A36">
            <w:pPr>
              <w:pStyle w:val="MediumGrid2"/>
              <w:jc w:val="both"/>
              <w:rPr>
                <w:lang w:val="en-GB"/>
              </w:rPr>
            </w:pPr>
          </w:p>
          <w:p w:rsidR="00D94229" w:rsidRPr="00CD18BE" w:rsidRDefault="005727BA" w:rsidP="00473A36">
            <w:pPr>
              <w:pStyle w:val="MediumGrid2"/>
              <w:jc w:val="both"/>
              <w:rPr>
                <w:lang w:val="en-GB"/>
              </w:rPr>
            </w:pPr>
            <w:r w:rsidRPr="00CD18BE">
              <w:rPr>
                <w:lang w:val="en-GB"/>
              </w:rPr>
              <w:t xml:space="preserve">Delivery, </w:t>
            </w:r>
            <w:r w:rsidR="000F6027" w:rsidRPr="00CD18BE">
              <w:rPr>
                <w:lang w:val="en-GB"/>
              </w:rPr>
              <w:t>i</w:t>
            </w:r>
            <w:r w:rsidRPr="00CD18BE">
              <w:rPr>
                <w:lang w:val="en-GB"/>
              </w:rPr>
              <w:t>nstallation and assembly and integration with other parts of the system</w:t>
            </w:r>
            <w:r w:rsidR="006F6399"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 xml:space="preserve">(Items number: </w:t>
            </w:r>
            <w:r w:rsidR="0071371D" w:rsidRPr="00CD18BE">
              <w:rPr>
                <w:lang w:val="en-GB"/>
              </w:rPr>
              <w:t>1.</w:t>
            </w:r>
            <w:r w:rsidR="006C7CE5" w:rsidRPr="00CD18BE">
              <w:rPr>
                <w:lang w:val="en-GB"/>
              </w:rPr>
              <w:t>4</w:t>
            </w:r>
            <w:r w:rsidR="00D94229" w:rsidRPr="00CD18BE">
              <w:rPr>
                <w:lang w:val="en-GB"/>
              </w:rPr>
              <w:t xml:space="preserve">, </w:t>
            </w:r>
            <w:r w:rsidR="0071371D" w:rsidRPr="00CD18BE">
              <w:rPr>
                <w:lang w:val="en-GB"/>
              </w:rPr>
              <w:t>1.</w:t>
            </w:r>
            <w:r w:rsidR="006C7CE5" w:rsidRPr="00CD18BE">
              <w:rPr>
                <w:lang w:val="en-GB"/>
              </w:rPr>
              <w:t>5</w:t>
            </w:r>
            <w:r w:rsidR="00D94229" w:rsidRPr="00CD18BE">
              <w:rPr>
                <w:lang w:val="en-GB"/>
              </w:rPr>
              <w:t xml:space="preserve">, </w:t>
            </w:r>
            <w:r w:rsidR="0071371D" w:rsidRPr="00CD18BE">
              <w:rPr>
                <w:lang w:val="en-GB"/>
              </w:rPr>
              <w:t>1.</w:t>
            </w:r>
            <w:r w:rsidR="006C7CE5" w:rsidRPr="00CD18BE">
              <w:rPr>
                <w:lang w:val="en-GB"/>
              </w:rPr>
              <w:t>6</w:t>
            </w:r>
            <w:r w:rsidR="00D94229" w:rsidRPr="00CD18BE">
              <w:rPr>
                <w:lang w:val="en-GB"/>
              </w:rPr>
              <w:t>,</w:t>
            </w:r>
            <w:r w:rsidR="009C5FC4" w:rsidRPr="00CD18BE">
              <w:rPr>
                <w:lang w:val="en-GB"/>
              </w:rPr>
              <w:t xml:space="preserve"> 1.</w:t>
            </w:r>
            <w:r w:rsidR="006C7CE5" w:rsidRPr="00CD18BE">
              <w:rPr>
                <w:lang w:val="en-GB"/>
              </w:rPr>
              <w:t>8</w:t>
            </w:r>
            <w:r w:rsidR="009C5FC4" w:rsidRPr="00CD18BE">
              <w:rPr>
                <w:lang w:val="en-GB"/>
              </w:rPr>
              <w:t>.(second server)</w:t>
            </w:r>
            <w:r w:rsidR="00D94229" w:rsidRPr="00CD18BE">
              <w:rPr>
                <w:lang w:val="en-GB"/>
              </w:rPr>
              <w:t xml:space="preserve"> </w:t>
            </w:r>
            <w:r w:rsidR="0071371D" w:rsidRPr="00CD18BE">
              <w:rPr>
                <w:lang w:val="en-GB"/>
              </w:rPr>
              <w:t>1.</w:t>
            </w:r>
            <w:r w:rsidR="006C7CE5" w:rsidRPr="00CD18BE">
              <w:rPr>
                <w:lang w:val="en-GB"/>
              </w:rPr>
              <w:t>9</w:t>
            </w:r>
            <w:r w:rsidR="00D94229" w:rsidRPr="00CD18BE">
              <w:rPr>
                <w:lang w:val="en-GB"/>
              </w:rPr>
              <w:t xml:space="preserve">, </w:t>
            </w:r>
            <w:r w:rsidR="0071371D" w:rsidRPr="00CD18BE">
              <w:rPr>
                <w:lang w:val="en-GB"/>
              </w:rPr>
              <w:t>1.</w:t>
            </w:r>
            <w:r w:rsidR="006C7CE5" w:rsidRPr="00CD18BE">
              <w:rPr>
                <w:lang w:val="en-GB"/>
              </w:rPr>
              <w:t>10</w:t>
            </w:r>
            <w:r w:rsidR="00D94229" w:rsidRPr="00CD18BE">
              <w:rPr>
                <w:lang w:val="en-GB"/>
              </w:rPr>
              <w:t xml:space="preserve">, </w:t>
            </w:r>
            <w:r w:rsidR="0071371D" w:rsidRPr="00CD18BE">
              <w:rPr>
                <w:lang w:val="en-GB"/>
              </w:rPr>
              <w:t>1.</w:t>
            </w:r>
            <w:r w:rsidR="006C7CE5" w:rsidRPr="00CD18BE">
              <w:rPr>
                <w:lang w:val="en-GB"/>
              </w:rPr>
              <w:t>11</w:t>
            </w:r>
            <w:r w:rsidR="00D94229" w:rsidRPr="00CD18BE">
              <w:rPr>
                <w:lang w:val="en-GB"/>
              </w:rPr>
              <w:t xml:space="preserve">, </w:t>
            </w:r>
            <w:r w:rsidR="0071371D" w:rsidRPr="00CD18BE">
              <w:rPr>
                <w:lang w:val="en-GB"/>
              </w:rPr>
              <w:t>1.</w:t>
            </w:r>
            <w:r w:rsidR="006C7CE5" w:rsidRPr="00CD18BE">
              <w:rPr>
                <w:lang w:val="en-GB"/>
              </w:rPr>
              <w:t>12</w:t>
            </w:r>
            <w:r w:rsidR="00D94229" w:rsidRPr="00CD18BE">
              <w:rPr>
                <w:lang w:val="en-GB"/>
              </w:rPr>
              <w:t xml:space="preserve">, </w:t>
            </w:r>
            <w:r w:rsidR="0071371D" w:rsidRPr="00CD18BE">
              <w:rPr>
                <w:lang w:val="en-GB"/>
              </w:rPr>
              <w:t>1.</w:t>
            </w:r>
            <w:r w:rsidR="004E0920" w:rsidRPr="00CD18BE">
              <w:rPr>
                <w:lang w:val="en-GB"/>
              </w:rPr>
              <w:t>13</w:t>
            </w:r>
            <w:r w:rsidR="00D94229" w:rsidRPr="00CD18BE">
              <w:rPr>
                <w:lang w:val="en-GB"/>
              </w:rPr>
              <w:t xml:space="preserve">, </w:t>
            </w:r>
            <w:r w:rsidR="0071371D" w:rsidRPr="00CD18BE">
              <w:rPr>
                <w:lang w:val="en-GB"/>
              </w:rPr>
              <w:t>1.</w:t>
            </w:r>
            <w:r w:rsidR="004E0920" w:rsidRPr="00CD18BE">
              <w:rPr>
                <w:lang w:val="en-GB"/>
              </w:rPr>
              <w:t>14</w:t>
            </w:r>
            <w:r w:rsidR="00745BB7" w:rsidRPr="00CD18BE">
              <w:rPr>
                <w:lang w:val="en-GB"/>
              </w:rPr>
              <w:t xml:space="preserve">, </w:t>
            </w:r>
            <w:r w:rsidR="0071371D" w:rsidRPr="00CD18BE">
              <w:rPr>
                <w:lang w:val="en-GB"/>
              </w:rPr>
              <w:t>1.</w:t>
            </w:r>
            <w:r w:rsidR="004E0920" w:rsidRPr="00CD18BE">
              <w:rPr>
                <w:lang w:val="en-GB"/>
              </w:rPr>
              <w:t>16</w:t>
            </w:r>
            <w:r w:rsidR="00D94229" w:rsidRPr="00CD18BE">
              <w:rPr>
                <w:lang w:val="en-GB"/>
              </w:rPr>
              <w:t xml:space="preserve">, </w:t>
            </w:r>
            <w:r w:rsidR="0071371D" w:rsidRPr="00CD18BE">
              <w:rPr>
                <w:lang w:val="en-GB"/>
              </w:rPr>
              <w:t>1.</w:t>
            </w:r>
            <w:r w:rsidR="004E0920" w:rsidRPr="00CD18BE">
              <w:rPr>
                <w:lang w:val="en-GB"/>
              </w:rPr>
              <w:t>17</w:t>
            </w:r>
            <w:r w:rsidR="00D94229" w:rsidRPr="00CD18BE">
              <w:rPr>
                <w:lang w:val="en-GB"/>
              </w:rPr>
              <w:t>)</w:t>
            </w:r>
            <w:r w:rsidR="008E601B" w:rsidRPr="00CD18BE">
              <w:rPr>
                <w:lang w:val="en-GB"/>
              </w:rPr>
              <w:t>.</w:t>
            </w:r>
          </w:p>
          <w:p w:rsidR="00A43D8C" w:rsidRPr="00CD18BE" w:rsidRDefault="00A43D8C" w:rsidP="00473A36">
            <w:pPr>
              <w:pStyle w:val="MediumGrid2"/>
              <w:jc w:val="both"/>
              <w:rPr>
                <w:lang w:val="en-GB"/>
              </w:rPr>
            </w:pPr>
          </w:p>
          <w:p w:rsidR="002D6160" w:rsidRPr="00CD18BE" w:rsidRDefault="002D6160" w:rsidP="00742D86">
            <w:pPr>
              <w:pStyle w:val="MediumGrid2"/>
              <w:rPr>
                <w:lang w:val="en-GB"/>
              </w:rPr>
            </w:pP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lang w:val="en-GB"/>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tabs>
                <w:tab w:val="left" w:pos="729"/>
              </w:tabs>
              <w:snapToGrid w:val="0"/>
              <w:jc w:val="center"/>
              <w:rPr>
                <w:b/>
                <w:lang w:val="en-GB"/>
              </w:rPr>
            </w:pPr>
          </w:p>
        </w:tc>
      </w:tr>
    </w:tbl>
    <w:p w:rsidR="00A43D8C" w:rsidRPr="00CD18BE" w:rsidRDefault="00A43D8C">
      <w:pPr>
        <w:rPr>
          <w:lang w:val="en-GB"/>
        </w:rPr>
      </w:pPr>
      <w:r w:rsidRPr="00CD18BE">
        <w:rPr>
          <w:lang w:val="en-GB"/>
        </w:rPr>
        <w:lastRenderedPageBreak/>
        <w:br w:type="page"/>
      </w:r>
    </w:p>
    <w:tbl>
      <w:tblPr>
        <w:tblW w:w="15278" w:type="dxa"/>
        <w:tblInd w:w="217" w:type="dxa"/>
        <w:tblLayout w:type="fixed"/>
        <w:tblLook w:val="0000" w:firstRow="0" w:lastRow="0" w:firstColumn="0" w:lastColumn="0" w:noHBand="0" w:noVBand="0"/>
      </w:tblPr>
      <w:tblGrid>
        <w:gridCol w:w="985"/>
        <w:gridCol w:w="5002"/>
        <w:gridCol w:w="4775"/>
        <w:gridCol w:w="2122"/>
        <w:gridCol w:w="2394"/>
      </w:tblGrid>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lang w:val="en-GB"/>
              </w:rPr>
              <w:t>1.</w:t>
            </w:r>
            <w:r w:rsidR="006C7CE5" w:rsidRPr="00CD18BE">
              <w:rPr>
                <w:b/>
                <w:bCs/>
                <w:lang w:val="en-GB"/>
              </w:rPr>
              <w:t>8</w:t>
            </w:r>
          </w:p>
        </w:tc>
        <w:tc>
          <w:tcPr>
            <w:tcW w:w="5002"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473A36">
            <w:pPr>
              <w:pStyle w:val="MediumGrid2"/>
              <w:jc w:val="both"/>
              <w:rPr>
                <w:b/>
                <w:lang w:val="en-GB"/>
              </w:rPr>
            </w:pPr>
            <w:r w:rsidRPr="00CD18BE">
              <w:rPr>
                <w:b/>
                <w:lang w:val="en-GB"/>
              </w:rPr>
              <w:t xml:space="preserve">Servers Type 2 </w:t>
            </w:r>
            <w:r w:rsidR="009C5D7A" w:rsidRPr="00CD18BE">
              <w:rPr>
                <w:b/>
                <w:lang w:val="en-GB"/>
              </w:rPr>
              <w:t>–</w:t>
            </w:r>
            <w:r w:rsidRPr="00CD18BE">
              <w:rPr>
                <w:b/>
                <w:lang w:val="en-GB"/>
              </w:rPr>
              <w:t xml:space="preserve"> </w:t>
            </w:r>
            <w:r w:rsidR="00983C7B" w:rsidRPr="00CD18BE">
              <w:rPr>
                <w:b/>
                <w:lang w:val="en-GB"/>
              </w:rPr>
              <w:t xml:space="preserve">for Central location and for SIPA - </w:t>
            </w:r>
            <w:r w:rsidRPr="00CD18BE">
              <w:rPr>
                <w:b/>
                <w:lang w:val="en-GB"/>
              </w:rPr>
              <w:t>2</w:t>
            </w:r>
            <w:r w:rsidR="009C5D7A" w:rsidRPr="00CD18BE">
              <w:rPr>
                <w:b/>
                <w:lang w:val="en-GB"/>
              </w:rPr>
              <w:t xml:space="preserve"> </w:t>
            </w:r>
            <w:r w:rsidRPr="00CD18BE">
              <w:rPr>
                <w:b/>
                <w:lang w:val="en-GB"/>
              </w:rPr>
              <w:t>pcs</w:t>
            </w:r>
          </w:p>
          <w:p w:rsidR="0042288E" w:rsidRPr="00CD18BE" w:rsidRDefault="0042288E" w:rsidP="00473A36">
            <w:pPr>
              <w:pStyle w:val="MediumGrid2"/>
              <w:jc w:val="both"/>
              <w:rPr>
                <w:lang w:val="en-GB"/>
              </w:rPr>
            </w:pPr>
          </w:p>
          <w:p w:rsidR="000F2645" w:rsidRPr="00CD18BE" w:rsidRDefault="004C6F7B" w:rsidP="00473A36">
            <w:pPr>
              <w:pStyle w:val="MediumGrid2"/>
              <w:numPr>
                <w:ilvl w:val="0"/>
                <w:numId w:val="33"/>
              </w:numPr>
              <w:ind w:left="502"/>
              <w:jc w:val="both"/>
              <w:rPr>
                <w:lang w:val="en-GB"/>
              </w:rPr>
            </w:pPr>
            <w:r w:rsidRPr="00CD18BE">
              <w:rPr>
                <w:lang w:val="en-GB"/>
              </w:rPr>
              <w:t xml:space="preserve">Rack mountable: </w:t>
            </w:r>
            <w:r w:rsidR="000F2645" w:rsidRPr="00CD18BE">
              <w:rPr>
                <w:lang w:val="en-GB"/>
              </w:rPr>
              <w:t>19" 1U or 2U; rack, with all the necessary options for installation in the rack</w:t>
            </w:r>
          </w:p>
          <w:p w:rsidR="000F2645" w:rsidRPr="00CD18BE" w:rsidRDefault="000F2645" w:rsidP="00473A36">
            <w:pPr>
              <w:pStyle w:val="MediumGrid2"/>
              <w:numPr>
                <w:ilvl w:val="0"/>
                <w:numId w:val="33"/>
              </w:numPr>
              <w:ind w:left="502"/>
              <w:jc w:val="both"/>
              <w:rPr>
                <w:lang w:val="en-GB"/>
              </w:rPr>
            </w:pPr>
            <w:r w:rsidRPr="00CD18BE">
              <w:rPr>
                <w:lang w:val="en-GB"/>
              </w:rPr>
              <w:t xml:space="preserve">Processor: minimum </w:t>
            </w:r>
            <w:r w:rsidR="00125A7C" w:rsidRPr="00CD18BE">
              <w:rPr>
                <w:lang w:val="en-GB"/>
              </w:rPr>
              <w:t>Pass mark</w:t>
            </w:r>
            <w:r w:rsidRPr="00CD18BE">
              <w:rPr>
                <w:lang w:val="en-GB"/>
              </w:rPr>
              <w:t xml:space="preserve"> CPU Mark </w:t>
            </w:r>
            <w:r w:rsidR="00CF18B1" w:rsidRPr="00CD18BE">
              <w:rPr>
                <w:lang w:val="en-GB"/>
              </w:rPr>
              <w:t>10800</w:t>
            </w:r>
            <w:r w:rsidRPr="00CD18BE">
              <w:rPr>
                <w:lang w:val="en-GB"/>
              </w:rPr>
              <w:t>; installed two processors</w:t>
            </w:r>
            <w:r w:rsidR="00C04533" w:rsidRPr="00CD18BE">
              <w:rPr>
                <w:lang w:val="en-GB"/>
              </w:rPr>
              <w:t xml:space="preserve"> with minimum 4 cores per processor</w:t>
            </w:r>
          </w:p>
          <w:p w:rsidR="000F2645" w:rsidRPr="00CD18BE" w:rsidRDefault="000F2645" w:rsidP="00473A36">
            <w:pPr>
              <w:pStyle w:val="MediumGrid2"/>
              <w:numPr>
                <w:ilvl w:val="0"/>
                <w:numId w:val="33"/>
              </w:numPr>
              <w:ind w:left="502"/>
              <w:jc w:val="both"/>
              <w:rPr>
                <w:lang w:val="en-GB"/>
              </w:rPr>
            </w:pPr>
            <w:r w:rsidRPr="00CD18BE">
              <w:rPr>
                <w:lang w:val="en-GB"/>
              </w:rPr>
              <w:t>Memory: min 128 GB DDR4 SDRAM ECC - expandable to 1.5 TB - with LRDIMM / RDIMM modules</w:t>
            </w:r>
            <w:r w:rsidR="00C7079B" w:rsidRPr="00CD18BE">
              <w:rPr>
                <w:lang w:val="en-GB"/>
              </w:rPr>
              <w:t>, min 24 dimm</w:t>
            </w:r>
            <w:r w:rsidR="00125A7C" w:rsidRPr="00CD18BE">
              <w:rPr>
                <w:lang w:val="en-GB"/>
              </w:rPr>
              <w:t>.</w:t>
            </w:r>
            <w:r w:rsidR="00C7079B" w:rsidRPr="00CD18BE">
              <w:rPr>
                <w:lang w:val="en-GB"/>
              </w:rPr>
              <w:t xml:space="preserve"> slots</w:t>
            </w:r>
            <w:r w:rsidRPr="00CD18BE">
              <w:rPr>
                <w:lang w:val="en-GB"/>
              </w:rPr>
              <w:t>;</w:t>
            </w:r>
          </w:p>
          <w:p w:rsidR="000F2645" w:rsidRPr="00CD18BE" w:rsidRDefault="000F2645" w:rsidP="00473A36">
            <w:pPr>
              <w:pStyle w:val="MediumGrid2"/>
              <w:numPr>
                <w:ilvl w:val="0"/>
                <w:numId w:val="33"/>
              </w:numPr>
              <w:ind w:left="502"/>
              <w:jc w:val="both"/>
              <w:rPr>
                <w:lang w:val="en-GB"/>
              </w:rPr>
            </w:pPr>
            <w:r w:rsidRPr="00CD18BE">
              <w:rPr>
                <w:lang w:val="en-GB"/>
              </w:rPr>
              <w:t xml:space="preserve">Network interfaces: Integrated minimum 4 x Gigabit Ethernet, extra Quad Port GbE Adapter (total 8x10/100/1000) and Dual Port </w:t>
            </w:r>
            <w:r w:rsidR="006518A1" w:rsidRPr="00CD18BE">
              <w:rPr>
                <w:lang w:val="en-GB"/>
              </w:rPr>
              <w:t xml:space="preserve">16Gb </w:t>
            </w:r>
            <w:r w:rsidRPr="00CD18BE">
              <w:rPr>
                <w:lang w:val="en-GB"/>
              </w:rPr>
              <w:t>Fibre Channel HBA</w:t>
            </w:r>
          </w:p>
          <w:p w:rsidR="000F2645" w:rsidRPr="00CD18BE" w:rsidRDefault="000F2645" w:rsidP="00473A36">
            <w:pPr>
              <w:pStyle w:val="MediumGrid2"/>
              <w:numPr>
                <w:ilvl w:val="0"/>
                <w:numId w:val="33"/>
              </w:numPr>
              <w:ind w:left="502"/>
              <w:jc w:val="both"/>
              <w:rPr>
                <w:lang w:val="en-GB"/>
              </w:rPr>
            </w:pPr>
            <w:r w:rsidRPr="00CD18BE">
              <w:rPr>
                <w:lang w:val="en-GB"/>
              </w:rPr>
              <w:t>Power supply:  dual and redundant, at least 2 x 550W AC;</w:t>
            </w:r>
          </w:p>
          <w:p w:rsidR="000F2645" w:rsidRPr="00CD18BE" w:rsidRDefault="000F2645" w:rsidP="00473A36">
            <w:pPr>
              <w:pStyle w:val="MediumGrid2"/>
              <w:numPr>
                <w:ilvl w:val="0"/>
                <w:numId w:val="33"/>
              </w:numPr>
              <w:ind w:left="502"/>
              <w:jc w:val="both"/>
              <w:rPr>
                <w:lang w:val="en-GB"/>
              </w:rPr>
            </w:pPr>
            <w:r w:rsidRPr="00CD18BE">
              <w:rPr>
                <w:lang w:val="en-GB"/>
              </w:rPr>
              <w:t xml:space="preserve">Optical drive: </w:t>
            </w:r>
            <w:r w:rsidR="006518A1" w:rsidRPr="00CD18BE">
              <w:rPr>
                <w:lang w:val="en-GB"/>
              </w:rPr>
              <w:t>External or Internal Multi-burner optical drive (optional),</w:t>
            </w:r>
          </w:p>
          <w:p w:rsidR="000F2645" w:rsidRPr="00CD18BE" w:rsidRDefault="004C6F7B" w:rsidP="00473A36">
            <w:pPr>
              <w:pStyle w:val="MediumGrid2"/>
              <w:numPr>
                <w:ilvl w:val="0"/>
                <w:numId w:val="33"/>
              </w:numPr>
              <w:ind w:left="502"/>
              <w:jc w:val="both"/>
              <w:rPr>
                <w:lang w:val="en-GB"/>
              </w:rPr>
            </w:pPr>
            <w:r w:rsidRPr="00CD18BE">
              <w:rPr>
                <w:lang w:val="en-GB"/>
              </w:rPr>
              <w:t xml:space="preserve">Controller: </w:t>
            </w:r>
            <w:r w:rsidR="000F2645" w:rsidRPr="00CD18BE">
              <w:rPr>
                <w:lang w:val="en-GB"/>
              </w:rPr>
              <w:t>SAS / SATA controller supports RAID 0, 1, 1 + 0, 5;</w:t>
            </w:r>
          </w:p>
          <w:p w:rsidR="000F2645" w:rsidRPr="00CD18BE" w:rsidRDefault="000F2645" w:rsidP="00473A36">
            <w:pPr>
              <w:pStyle w:val="MediumGrid2"/>
              <w:numPr>
                <w:ilvl w:val="0"/>
                <w:numId w:val="33"/>
              </w:numPr>
              <w:ind w:left="502"/>
              <w:jc w:val="both"/>
              <w:rPr>
                <w:lang w:val="en-GB"/>
              </w:rPr>
            </w:pPr>
            <w:r w:rsidRPr="00CD18BE">
              <w:rPr>
                <w:lang w:val="en-GB"/>
              </w:rPr>
              <w:t>HDD</w:t>
            </w:r>
            <w:r w:rsidR="004C6F7B" w:rsidRPr="00CD18BE">
              <w:rPr>
                <w:lang w:val="en-GB"/>
              </w:rPr>
              <w:t>:</w:t>
            </w:r>
            <w:r w:rsidRPr="00CD18BE">
              <w:rPr>
                <w:lang w:val="en-GB"/>
              </w:rPr>
              <w:t xml:space="preserve"> Built-in minimum 5 x minimum 600GB 10K 12Gbps SAS (1GB Flash/RAID 5); expandable to a minimum of 24 Hot Swap HDD and the possibility of combining SATA, SAS and SSD drives simultaneously</w:t>
            </w:r>
          </w:p>
          <w:p w:rsidR="000F2645" w:rsidRPr="00CD18BE" w:rsidRDefault="000F2645" w:rsidP="00473A36">
            <w:pPr>
              <w:pStyle w:val="MediumGrid2"/>
              <w:numPr>
                <w:ilvl w:val="0"/>
                <w:numId w:val="33"/>
              </w:numPr>
              <w:ind w:left="502"/>
              <w:jc w:val="both"/>
              <w:rPr>
                <w:lang w:val="fr-BE"/>
              </w:rPr>
            </w:pPr>
            <w:r w:rsidRPr="00CD18BE">
              <w:rPr>
                <w:lang w:val="fr-BE"/>
              </w:rPr>
              <w:t>minimum 3 x USB ports;</w:t>
            </w:r>
          </w:p>
          <w:p w:rsidR="000F2645" w:rsidRPr="00CD18BE" w:rsidRDefault="000F2645" w:rsidP="00473A36">
            <w:pPr>
              <w:pStyle w:val="MediumGrid2"/>
              <w:ind w:left="502"/>
              <w:jc w:val="both"/>
              <w:rPr>
                <w:lang w:val="en-GB"/>
              </w:rPr>
            </w:pPr>
            <w:r w:rsidRPr="00CD18BE">
              <w:rPr>
                <w:lang w:val="en-GB"/>
              </w:rPr>
              <w:t>The detection of defects in the system: CPU, memory, VRM, disks, power supplies and fans</w:t>
            </w:r>
          </w:p>
          <w:p w:rsidR="00D94229" w:rsidRPr="00CD18BE" w:rsidRDefault="009C5FC4" w:rsidP="00473A36">
            <w:pPr>
              <w:pStyle w:val="MediumGrid2"/>
              <w:jc w:val="both"/>
              <w:rPr>
                <w:lang w:val="en-GB"/>
              </w:rPr>
            </w:pPr>
            <w:r w:rsidRPr="00CD18BE">
              <w:rPr>
                <w:b/>
                <w:lang w:val="en-GB"/>
              </w:rPr>
              <w:t>First server</w:t>
            </w:r>
            <w:r w:rsidRPr="00CD18BE">
              <w:rPr>
                <w:lang w:val="en-GB"/>
              </w:rPr>
              <w:t xml:space="preserve">: </w:t>
            </w:r>
            <w:r w:rsidR="0042288E" w:rsidRPr="00CD18BE">
              <w:rPr>
                <w:lang w:val="en-GB"/>
              </w:rPr>
              <w:t xml:space="preserve">Operating </w:t>
            </w:r>
            <w:r w:rsidRPr="00CD18BE">
              <w:rPr>
                <w:lang w:val="en-GB"/>
              </w:rPr>
              <w:t>system:</w:t>
            </w:r>
            <w:r w:rsidR="0042288E" w:rsidRPr="00CD18BE">
              <w:rPr>
                <w:lang w:val="en-GB"/>
              </w:rPr>
              <w:t xml:space="preserve"> Installing </w:t>
            </w:r>
            <w:r w:rsidRPr="00CD18BE">
              <w:rPr>
                <w:lang w:val="en-GB"/>
              </w:rPr>
              <w:t xml:space="preserve">only </w:t>
            </w:r>
            <w:r w:rsidR="0042288E" w:rsidRPr="00CD18BE">
              <w:rPr>
                <w:lang w:val="en-GB"/>
              </w:rPr>
              <w:t>the operating system (License</w:t>
            </w:r>
            <w:r w:rsidR="00AC131A" w:rsidRPr="00CD18BE">
              <w:rPr>
                <w:lang w:val="en-GB"/>
              </w:rPr>
              <w:t xml:space="preserve"> of Microsoft Windows Server Standard</w:t>
            </w:r>
            <w:r w:rsidR="0042288E" w:rsidRPr="00CD18BE">
              <w:rPr>
                <w:lang w:val="en-GB"/>
              </w:rPr>
              <w:t xml:space="preserve"> </w:t>
            </w:r>
            <w:r w:rsidR="00130C1C" w:rsidRPr="00CD18BE">
              <w:rPr>
                <w:lang w:val="en-GB"/>
              </w:rPr>
              <w:t xml:space="preserve">will be </w:t>
            </w:r>
            <w:r w:rsidR="0042288E" w:rsidRPr="00CD18BE">
              <w:rPr>
                <w:lang w:val="en-GB"/>
              </w:rPr>
              <w:t xml:space="preserve">provided by the </w:t>
            </w:r>
            <w:r w:rsidR="0056339E" w:rsidRPr="00CD18BE">
              <w:rPr>
                <w:lang w:val="en-GB"/>
              </w:rPr>
              <w:t>beneficiary</w:t>
            </w:r>
            <w:r w:rsidR="0042288E" w:rsidRPr="00CD18BE">
              <w:rPr>
                <w:lang w:val="en-GB"/>
              </w:rPr>
              <w:t>)</w:t>
            </w:r>
            <w:r w:rsidR="00AC131A" w:rsidRPr="00CD18BE">
              <w:rPr>
                <w:lang w:val="en-GB"/>
              </w:rPr>
              <w:t>. Installation and configuration of Active Directory-Domain Name System and migration from the existing AD-DNS.</w:t>
            </w:r>
            <w:r w:rsidR="0056339E" w:rsidRPr="00CD18BE">
              <w:rPr>
                <w:lang w:val="en-GB"/>
              </w:rPr>
              <w:t xml:space="preserve"> Integration with overall system.</w:t>
            </w:r>
          </w:p>
          <w:p w:rsidR="009C5FC4" w:rsidRPr="00CD18BE" w:rsidRDefault="009C5FC4" w:rsidP="00473A36">
            <w:pPr>
              <w:pStyle w:val="MediumGrid2"/>
              <w:jc w:val="both"/>
              <w:rPr>
                <w:lang w:val="en-GB"/>
              </w:rPr>
            </w:pPr>
            <w:r w:rsidRPr="00CD18BE">
              <w:rPr>
                <w:b/>
                <w:lang w:val="en-GB"/>
              </w:rPr>
              <w:t>Second server:</w:t>
            </w:r>
            <w:r w:rsidRPr="00CD18BE">
              <w:rPr>
                <w:lang w:val="en-GB"/>
              </w:rPr>
              <w:t xml:space="preserve"> Operating system: Installing the operating system</w:t>
            </w:r>
            <w:r w:rsidR="000F6027" w:rsidRPr="00CD18BE">
              <w:rPr>
                <w:lang w:val="en-GB"/>
              </w:rPr>
              <w:t xml:space="preserve"> (License of Microsoft Windows Server Standard </w:t>
            </w:r>
            <w:r w:rsidR="00130C1C" w:rsidRPr="00CD18BE">
              <w:rPr>
                <w:lang w:val="en-GB"/>
              </w:rPr>
              <w:t xml:space="preserve">will be </w:t>
            </w:r>
            <w:r w:rsidR="000F6027" w:rsidRPr="00CD18BE">
              <w:rPr>
                <w:lang w:val="en-GB"/>
              </w:rPr>
              <w:t xml:space="preserve">provided by the </w:t>
            </w:r>
            <w:r w:rsidR="0056339E" w:rsidRPr="00CD18BE">
              <w:rPr>
                <w:lang w:val="en-GB"/>
              </w:rPr>
              <w:t>beneficiary</w:t>
            </w:r>
            <w:r w:rsidR="000F6027" w:rsidRPr="00CD18BE">
              <w:rPr>
                <w:lang w:val="en-GB"/>
              </w:rPr>
              <w:t>).</w:t>
            </w:r>
          </w:p>
          <w:p w:rsidR="008E601B" w:rsidRPr="00CD18BE" w:rsidRDefault="008E601B" w:rsidP="005D3112">
            <w:pPr>
              <w:pStyle w:val="MediumGrid2"/>
              <w:rPr>
                <w:lang w:val="en-GB"/>
              </w:rPr>
            </w:pP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highlight w:val="green"/>
                <w:lang w:val="en-GB"/>
              </w:rPr>
            </w:pPr>
          </w:p>
        </w:tc>
      </w:tr>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bCs/>
                <w:lang w:val="en-GB"/>
              </w:rPr>
              <w:lastRenderedPageBreak/>
              <w:t>1.</w:t>
            </w:r>
            <w:r w:rsidR="006C7CE5" w:rsidRPr="00CD18BE">
              <w:rPr>
                <w:b/>
                <w:bCs/>
                <w:lang w:val="en-GB"/>
              </w:rPr>
              <w:t>9</w:t>
            </w:r>
          </w:p>
        </w:tc>
        <w:tc>
          <w:tcPr>
            <w:tcW w:w="5002"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473A36">
            <w:pPr>
              <w:spacing w:before="0" w:after="0"/>
              <w:jc w:val="both"/>
              <w:rPr>
                <w:lang w:val="en-GB"/>
              </w:rPr>
            </w:pPr>
            <w:r w:rsidRPr="00CD18BE">
              <w:rPr>
                <w:b/>
                <w:lang w:val="en-GB"/>
              </w:rPr>
              <w:t>SAN switch - 1 pcs</w:t>
            </w:r>
          </w:p>
          <w:p w:rsidR="00E963C4" w:rsidRPr="00CD18BE" w:rsidRDefault="00E963C4" w:rsidP="00473A36">
            <w:pPr>
              <w:numPr>
                <w:ilvl w:val="0"/>
                <w:numId w:val="34"/>
              </w:numPr>
              <w:spacing w:before="0" w:after="0"/>
              <w:ind w:left="502"/>
              <w:jc w:val="both"/>
              <w:rPr>
                <w:lang w:val="en-GB"/>
              </w:rPr>
            </w:pPr>
            <w:r w:rsidRPr="00CD18BE">
              <w:rPr>
                <w:lang w:val="en-GB"/>
              </w:rPr>
              <w:t xml:space="preserve">Form factor: 1U rack mount </w:t>
            </w:r>
          </w:p>
          <w:p w:rsidR="00E963C4" w:rsidRPr="00CD18BE" w:rsidRDefault="00E963C4" w:rsidP="00473A36">
            <w:pPr>
              <w:numPr>
                <w:ilvl w:val="0"/>
                <w:numId w:val="34"/>
              </w:numPr>
              <w:spacing w:before="0" w:after="0"/>
              <w:ind w:left="502"/>
              <w:jc w:val="both"/>
              <w:rPr>
                <w:lang w:val="en-GB"/>
              </w:rPr>
            </w:pPr>
            <w:r w:rsidRPr="00CD18BE">
              <w:rPr>
                <w:lang w:val="en-GB"/>
              </w:rPr>
              <w:t>Ports: 48 SFP/SFP+ ports. Minimum 12 ports licensed by default; additional minimum 12-port license pack</w:t>
            </w:r>
          </w:p>
          <w:p w:rsidR="00E963C4" w:rsidRPr="00CD18BE" w:rsidRDefault="00E963C4" w:rsidP="00473A36">
            <w:pPr>
              <w:numPr>
                <w:ilvl w:val="0"/>
                <w:numId w:val="34"/>
              </w:numPr>
              <w:spacing w:before="0" w:after="0"/>
              <w:ind w:left="502"/>
              <w:jc w:val="both"/>
              <w:rPr>
                <w:lang w:val="en-GB"/>
              </w:rPr>
            </w:pPr>
            <w:r w:rsidRPr="00CD18BE">
              <w:rPr>
                <w:lang w:val="en-GB"/>
              </w:rPr>
              <w:t>Media types: minimum 8 Gb FC and 16 Gb SFP+ transceivers</w:t>
            </w:r>
          </w:p>
          <w:p w:rsidR="00E963C4" w:rsidRPr="00CD18BE" w:rsidRDefault="00E963C4" w:rsidP="00473A36">
            <w:pPr>
              <w:numPr>
                <w:ilvl w:val="0"/>
                <w:numId w:val="34"/>
              </w:numPr>
              <w:spacing w:before="0" w:after="0"/>
              <w:ind w:left="502"/>
              <w:jc w:val="both"/>
              <w:rPr>
                <w:lang w:val="en-GB"/>
              </w:rPr>
            </w:pPr>
            <w:r w:rsidRPr="00CD18BE">
              <w:rPr>
                <w:lang w:val="en-GB"/>
              </w:rPr>
              <w:t>FC Speed Support: 16/8/4/2Gbps</w:t>
            </w:r>
          </w:p>
          <w:p w:rsidR="00E963C4" w:rsidRPr="00CD18BE" w:rsidRDefault="004C6F7B" w:rsidP="00473A36">
            <w:pPr>
              <w:numPr>
                <w:ilvl w:val="0"/>
                <w:numId w:val="34"/>
              </w:numPr>
              <w:spacing w:before="0" w:after="0"/>
              <w:ind w:left="502"/>
              <w:jc w:val="both"/>
              <w:rPr>
                <w:lang w:val="en-GB"/>
              </w:rPr>
            </w:pPr>
            <w:r w:rsidRPr="00CD18BE">
              <w:rPr>
                <w:lang w:val="en-GB"/>
              </w:rPr>
              <w:t xml:space="preserve">Transceivers: </w:t>
            </w:r>
            <w:r w:rsidR="00E963C4" w:rsidRPr="00CD18BE">
              <w:rPr>
                <w:lang w:val="en-GB"/>
              </w:rPr>
              <w:t>Set of 24 Pcs SFP+ 16Gb FC transceivers</w:t>
            </w:r>
          </w:p>
          <w:p w:rsidR="00E963C4" w:rsidRPr="00CD18BE" w:rsidRDefault="00E963C4" w:rsidP="00473A36">
            <w:pPr>
              <w:numPr>
                <w:ilvl w:val="0"/>
                <w:numId w:val="34"/>
              </w:numPr>
              <w:spacing w:before="0" w:after="0"/>
              <w:ind w:left="502"/>
              <w:jc w:val="both"/>
              <w:rPr>
                <w:lang w:val="en-GB"/>
              </w:rPr>
            </w:pPr>
            <w:r w:rsidRPr="00CD18BE">
              <w:rPr>
                <w:lang w:val="en-GB"/>
              </w:rPr>
              <w:t>Power supply:</w:t>
            </w:r>
            <w:r w:rsidR="003A0F25" w:rsidRPr="00CD18BE">
              <w:rPr>
                <w:lang w:val="en-GB"/>
              </w:rPr>
              <w:t xml:space="preserve"> </w:t>
            </w:r>
            <w:r w:rsidRPr="00CD18BE">
              <w:rPr>
                <w:lang w:val="en-GB"/>
              </w:rPr>
              <w:t>redundant hot-swap,</w:t>
            </w:r>
          </w:p>
          <w:p w:rsidR="00E963C4" w:rsidRPr="00CD18BE" w:rsidRDefault="00E963C4" w:rsidP="00473A36">
            <w:pPr>
              <w:pStyle w:val="MediumGrid2"/>
              <w:numPr>
                <w:ilvl w:val="0"/>
                <w:numId w:val="34"/>
              </w:numPr>
              <w:shd w:val="clear" w:color="auto" w:fill="FFFFFF"/>
              <w:ind w:left="502"/>
              <w:jc w:val="both"/>
              <w:rPr>
                <w:lang w:val="en-GB"/>
              </w:rPr>
            </w:pPr>
            <w:r w:rsidRPr="00CD18BE">
              <w:rPr>
                <w:lang w:val="en-GB"/>
              </w:rPr>
              <w:t xml:space="preserve">Hot-swap parts: SFP/SFP+ transceivers, power supplies with fans, </w:t>
            </w:r>
          </w:p>
          <w:p w:rsidR="00E963C4" w:rsidRPr="00CD18BE" w:rsidRDefault="00E963C4" w:rsidP="00473A36">
            <w:pPr>
              <w:pStyle w:val="MediumGrid2"/>
              <w:numPr>
                <w:ilvl w:val="0"/>
                <w:numId w:val="34"/>
              </w:numPr>
              <w:shd w:val="clear" w:color="auto" w:fill="FFFFFF"/>
              <w:ind w:left="502"/>
              <w:jc w:val="both"/>
              <w:rPr>
                <w:lang w:val="en-GB"/>
              </w:rPr>
            </w:pPr>
            <w:r w:rsidRPr="00CD18BE">
              <w:rPr>
                <w:lang w:val="en-GB"/>
              </w:rPr>
              <w:t>Management ports: One 10/100 Mb Ethernet port (RJ-45); one RS-232 port (RJ-45); one USB port</w:t>
            </w:r>
          </w:p>
          <w:p w:rsidR="003B7818" w:rsidRPr="00CD18BE" w:rsidRDefault="00E963C4" w:rsidP="00473A36">
            <w:pPr>
              <w:pStyle w:val="MediumGrid2"/>
              <w:numPr>
                <w:ilvl w:val="0"/>
                <w:numId w:val="34"/>
              </w:numPr>
              <w:shd w:val="clear" w:color="auto" w:fill="FFFFFF"/>
              <w:ind w:left="502"/>
              <w:jc w:val="both"/>
              <w:rPr>
                <w:lang w:val="en-GB"/>
              </w:rPr>
            </w:pPr>
            <w:r w:rsidRPr="00CD18BE">
              <w:rPr>
                <w:lang w:val="en-GB"/>
              </w:rPr>
              <w:t xml:space="preserve">Secure Socket Layer (SSL); </w:t>
            </w:r>
          </w:p>
          <w:p w:rsidR="00E963C4" w:rsidRPr="00CD18BE" w:rsidRDefault="004C6F7B" w:rsidP="00473A36">
            <w:pPr>
              <w:pStyle w:val="MediumGrid2"/>
              <w:numPr>
                <w:ilvl w:val="0"/>
                <w:numId w:val="34"/>
              </w:numPr>
              <w:shd w:val="clear" w:color="auto" w:fill="FFFFFF"/>
              <w:ind w:left="502"/>
              <w:jc w:val="both"/>
              <w:rPr>
                <w:lang w:val="en-GB"/>
              </w:rPr>
            </w:pPr>
            <w:r w:rsidRPr="00CD18BE">
              <w:rPr>
                <w:lang w:val="en-GB"/>
              </w:rPr>
              <w:t xml:space="preserve">Cords: </w:t>
            </w:r>
            <w:r w:rsidR="00E963C4" w:rsidRPr="00CD18BE">
              <w:rPr>
                <w:lang w:val="en-GB"/>
              </w:rPr>
              <w:t xml:space="preserve">Set of </w:t>
            </w:r>
            <w:r w:rsidR="00755AFB" w:rsidRPr="00CD18BE">
              <w:rPr>
                <w:lang w:val="en-GB"/>
              </w:rPr>
              <w:t>Fibre</w:t>
            </w:r>
            <w:r w:rsidR="00E963C4" w:rsidRPr="00CD18BE">
              <w:rPr>
                <w:lang w:val="en-GB"/>
              </w:rPr>
              <w:t xml:space="preserve"> Patch Cords (LC – LC) Cables </w:t>
            </w:r>
            <w:r w:rsidR="00E963C4" w:rsidRPr="00CD18BE">
              <w:rPr>
                <w:rFonts w:ascii="Cambria Math" w:hAnsi="Cambria Math" w:cs="Cambria Math"/>
                <w:lang w:val="en-GB"/>
              </w:rPr>
              <w:t>‐</w:t>
            </w:r>
            <w:r w:rsidR="00E963C4" w:rsidRPr="00CD18BE">
              <w:rPr>
                <w:lang w:val="en-GB"/>
              </w:rPr>
              <w:t> Compatible for connecting storage (1.</w:t>
            </w:r>
            <w:r w:rsidR="00223248" w:rsidRPr="00CD18BE">
              <w:rPr>
                <w:lang w:val="en-GB"/>
              </w:rPr>
              <w:t>10</w:t>
            </w:r>
            <w:r w:rsidR="00E963C4" w:rsidRPr="00CD18BE">
              <w:rPr>
                <w:lang w:val="en-GB"/>
              </w:rPr>
              <w:t>) and HBA Cards on the servers (1.</w:t>
            </w:r>
            <w:r w:rsidR="00223248" w:rsidRPr="00CD18BE">
              <w:rPr>
                <w:lang w:val="en-GB"/>
              </w:rPr>
              <w:t>7</w:t>
            </w:r>
            <w:r w:rsidR="00E963C4" w:rsidRPr="00CD18BE">
              <w:rPr>
                <w:lang w:val="en-GB"/>
              </w:rPr>
              <w:t>)</w:t>
            </w:r>
          </w:p>
          <w:p w:rsidR="00A43D8C" w:rsidRPr="00CD18BE" w:rsidRDefault="005727BA" w:rsidP="00473A36">
            <w:pPr>
              <w:pStyle w:val="MediumGrid2"/>
              <w:jc w:val="both"/>
              <w:rPr>
                <w:lang w:val="en-GB"/>
              </w:rPr>
            </w:pPr>
            <w:r w:rsidRPr="00CD18BE">
              <w:rPr>
                <w:lang w:val="en-GB"/>
              </w:rPr>
              <w:t>Delivery, installation and assembly and integration with other parts of the system</w:t>
            </w:r>
            <w:r w:rsidR="00CE282D"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 xml:space="preserve">(Items number: </w:t>
            </w:r>
            <w:r w:rsidR="0071371D" w:rsidRPr="00CD18BE">
              <w:rPr>
                <w:lang w:val="en-GB"/>
              </w:rPr>
              <w:t>1.</w:t>
            </w:r>
            <w:r w:rsidR="00223248" w:rsidRPr="00CD18BE">
              <w:rPr>
                <w:lang w:val="en-GB"/>
              </w:rPr>
              <w:t>7</w:t>
            </w:r>
            <w:r w:rsidR="00D94229" w:rsidRPr="00CD18BE">
              <w:rPr>
                <w:lang w:val="en-GB"/>
              </w:rPr>
              <w:t xml:space="preserve">, </w:t>
            </w:r>
            <w:r w:rsidR="0071371D" w:rsidRPr="00CD18BE">
              <w:rPr>
                <w:lang w:val="en-GB"/>
              </w:rPr>
              <w:t>1.</w:t>
            </w:r>
            <w:r w:rsidR="00223248" w:rsidRPr="00CD18BE">
              <w:rPr>
                <w:lang w:val="en-GB"/>
              </w:rPr>
              <w:t>10</w:t>
            </w:r>
            <w:r w:rsidR="00D94229" w:rsidRPr="00CD18BE">
              <w:rPr>
                <w:lang w:val="en-GB"/>
              </w:rPr>
              <w:t xml:space="preserve">, </w:t>
            </w:r>
            <w:r w:rsidR="0071371D" w:rsidRPr="00CD18BE">
              <w:rPr>
                <w:lang w:val="en-GB"/>
              </w:rPr>
              <w:t>1.</w:t>
            </w:r>
            <w:r w:rsidR="00223248" w:rsidRPr="00CD18BE">
              <w:rPr>
                <w:lang w:val="en-GB"/>
              </w:rPr>
              <w:t>12</w:t>
            </w:r>
            <w:r w:rsidR="00D94229" w:rsidRPr="00CD18BE">
              <w:rPr>
                <w:lang w:val="en-GB"/>
              </w:rPr>
              <w:t xml:space="preserve">, </w:t>
            </w:r>
            <w:r w:rsidR="0071371D" w:rsidRPr="00CD18BE">
              <w:rPr>
                <w:lang w:val="en-GB"/>
              </w:rPr>
              <w:t>1.</w:t>
            </w:r>
            <w:r w:rsidR="000929B0" w:rsidRPr="00CD18BE">
              <w:rPr>
                <w:lang w:val="en-GB"/>
              </w:rPr>
              <w:t>14</w:t>
            </w:r>
            <w:r w:rsidR="00D94229" w:rsidRPr="00CD18BE">
              <w:rPr>
                <w:lang w:val="en-GB"/>
              </w:rPr>
              <w:t xml:space="preserve">, </w:t>
            </w:r>
            <w:r w:rsidR="0071371D" w:rsidRPr="00CD18BE">
              <w:rPr>
                <w:lang w:val="en-GB"/>
              </w:rPr>
              <w:t>1.</w:t>
            </w:r>
            <w:r w:rsidR="000929B0" w:rsidRPr="00CD18BE">
              <w:rPr>
                <w:lang w:val="en-GB"/>
              </w:rPr>
              <w:t>17</w:t>
            </w:r>
            <w:r w:rsidR="00D94229" w:rsidRPr="00CD18BE">
              <w:rPr>
                <w:lang w:val="en-GB"/>
              </w:rPr>
              <w:t>)</w:t>
            </w:r>
            <w:r w:rsidR="008E601B" w:rsidRPr="00CD18BE">
              <w:rPr>
                <w:lang w:val="en-GB"/>
              </w:rPr>
              <w:t>.</w:t>
            </w: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highlight w:val="green"/>
                <w:lang w:val="en-GB"/>
              </w:rPr>
            </w:pPr>
          </w:p>
        </w:tc>
      </w:tr>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lang w:val="en-GB"/>
              </w:rPr>
              <w:t>1.</w:t>
            </w:r>
            <w:r w:rsidR="006C7CE5" w:rsidRPr="00CD18BE">
              <w:rPr>
                <w:b/>
                <w:lang w:val="en-GB"/>
              </w:rPr>
              <w:t>10</w:t>
            </w:r>
          </w:p>
        </w:tc>
        <w:tc>
          <w:tcPr>
            <w:tcW w:w="5002" w:type="dxa"/>
            <w:tcBorders>
              <w:top w:val="single" w:sz="4" w:space="0" w:color="000000"/>
              <w:left w:val="single" w:sz="4" w:space="0" w:color="000000"/>
              <w:bottom w:val="single" w:sz="4" w:space="0" w:color="000000"/>
            </w:tcBorders>
            <w:shd w:val="clear" w:color="auto" w:fill="auto"/>
            <w:vAlign w:val="center"/>
          </w:tcPr>
          <w:p w:rsidR="00D94229" w:rsidRPr="00CD18BE" w:rsidRDefault="001311BC" w:rsidP="00473A36">
            <w:pPr>
              <w:pStyle w:val="MediumGrid2"/>
              <w:jc w:val="both"/>
              <w:rPr>
                <w:lang w:val="en-GB"/>
              </w:rPr>
            </w:pPr>
            <w:r w:rsidRPr="00CD18BE">
              <w:rPr>
                <w:b/>
                <w:lang w:val="en-GB"/>
              </w:rPr>
              <w:t>Storage</w:t>
            </w:r>
            <w:r w:rsidR="00D94229" w:rsidRPr="00CD18BE">
              <w:rPr>
                <w:b/>
                <w:lang w:val="en-GB"/>
              </w:rPr>
              <w:t xml:space="preserve"> - 1 pcs</w:t>
            </w:r>
          </w:p>
          <w:p w:rsidR="005D3112" w:rsidRPr="00CD18BE" w:rsidRDefault="005D3112" w:rsidP="00473A36">
            <w:pPr>
              <w:pStyle w:val="MediumGrid2"/>
              <w:numPr>
                <w:ilvl w:val="0"/>
                <w:numId w:val="35"/>
              </w:numPr>
              <w:ind w:left="502"/>
              <w:jc w:val="both"/>
              <w:rPr>
                <w:lang w:val="en-GB"/>
              </w:rPr>
            </w:pPr>
            <w:r w:rsidRPr="00CD18BE">
              <w:rPr>
                <w:lang w:val="en-GB"/>
              </w:rPr>
              <w:t>Supported connections to servers: min 6Gb SAS, 8Gb FC</w:t>
            </w:r>
          </w:p>
          <w:p w:rsidR="005D3112" w:rsidRPr="00CD18BE" w:rsidRDefault="005D3112" w:rsidP="00473A36">
            <w:pPr>
              <w:pStyle w:val="MediumGrid2"/>
              <w:numPr>
                <w:ilvl w:val="0"/>
                <w:numId w:val="35"/>
              </w:numPr>
              <w:ind w:left="502"/>
              <w:jc w:val="both"/>
              <w:rPr>
                <w:lang w:val="en-GB"/>
              </w:rPr>
            </w:pPr>
            <w:r w:rsidRPr="00CD18BE">
              <w:rPr>
                <w:lang w:val="en-GB"/>
              </w:rPr>
              <w:t>Installed connection to servers: 8</w:t>
            </w:r>
            <w:r w:rsidR="005A5F61" w:rsidRPr="00CD18BE">
              <w:rPr>
                <w:lang w:val="en-GB"/>
              </w:rPr>
              <w:t>×</w:t>
            </w:r>
            <w:r w:rsidRPr="00CD18BE">
              <w:rPr>
                <w:lang w:val="en-GB"/>
              </w:rPr>
              <w:t>16Gb FC ports (4 ports per controller) include all SFP modules</w:t>
            </w:r>
          </w:p>
          <w:p w:rsidR="005D3112" w:rsidRPr="00CD18BE" w:rsidRDefault="004C6F7B" w:rsidP="00473A36">
            <w:pPr>
              <w:numPr>
                <w:ilvl w:val="0"/>
                <w:numId w:val="35"/>
              </w:numPr>
              <w:spacing w:before="0" w:after="0"/>
              <w:ind w:left="502"/>
              <w:jc w:val="both"/>
              <w:rPr>
                <w:lang w:val="en-GB"/>
              </w:rPr>
            </w:pPr>
            <w:r w:rsidRPr="00CD18BE">
              <w:rPr>
                <w:lang w:val="en-GB"/>
              </w:rPr>
              <w:t xml:space="preserve">Processors: </w:t>
            </w:r>
            <w:r w:rsidR="005D3112" w:rsidRPr="00CD18BE">
              <w:rPr>
                <w:lang w:val="en-GB"/>
              </w:rPr>
              <w:t xml:space="preserve">Min </w:t>
            </w:r>
            <w:r w:rsidR="005A5F61" w:rsidRPr="00CD18BE">
              <w:rPr>
                <w:lang w:val="en-GB"/>
              </w:rPr>
              <w:t>1×</w:t>
            </w:r>
            <w:r w:rsidR="005D3112" w:rsidRPr="00CD18BE">
              <w:rPr>
                <w:lang w:val="en-GB"/>
              </w:rPr>
              <w:t>quad-core Processor or 2×two-core processor</w:t>
            </w:r>
          </w:p>
          <w:p w:rsidR="005D3112" w:rsidRPr="00CD18BE" w:rsidRDefault="005D3112" w:rsidP="00473A36">
            <w:pPr>
              <w:pStyle w:val="WW8Num37z8"/>
              <w:numPr>
                <w:ilvl w:val="0"/>
                <w:numId w:val="35"/>
              </w:numPr>
              <w:spacing w:before="0" w:after="0"/>
              <w:ind w:left="502"/>
              <w:jc w:val="both"/>
              <w:rPr>
                <w:lang w:val="en-GB"/>
              </w:rPr>
            </w:pPr>
            <w:r w:rsidRPr="00CD18BE">
              <w:rPr>
                <w:lang w:val="en-GB"/>
              </w:rPr>
              <w:t>Web-based GUI</w:t>
            </w:r>
          </w:p>
          <w:p w:rsidR="005D3112" w:rsidRPr="00CD18BE" w:rsidRDefault="005D3112" w:rsidP="00473A36">
            <w:pPr>
              <w:pStyle w:val="MediumGrid2"/>
              <w:numPr>
                <w:ilvl w:val="0"/>
                <w:numId w:val="35"/>
              </w:numPr>
              <w:ind w:left="502"/>
              <w:jc w:val="both"/>
              <w:rPr>
                <w:lang w:val="en-GB"/>
              </w:rPr>
            </w:pPr>
            <w:r w:rsidRPr="00CD18BE">
              <w:rPr>
                <w:lang w:val="en-GB"/>
              </w:rPr>
              <w:t>Controller: Dual and redundant</w:t>
            </w:r>
          </w:p>
          <w:p w:rsidR="005D3112" w:rsidRPr="00CD18BE" w:rsidRDefault="005D3112" w:rsidP="00473A36">
            <w:pPr>
              <w:pStyle w:val="MediumGrid2"/>
              <w:numPr>
                <w:ilvl w:val="0"/>
                <w:numId w:val="35"/>
              </w:numPr>
              <w:ind w:left="502"/>
              <w:jc w:val="both"/>
              <w:rPr>
                <w:lang w:val="en-GB"/>
              </w:rPr>
            </w:pPr>
            <w:r w:rsidRPr="00CD18BE">
              <w:rPr>
                <w:lang w:val="en-GB"/>
              </w:rPr>
              <w:t>Cache: min</w:t>
            </w:r>
            <w:r w:rsidR="00875175" w:rsidRPr="00CD18BE">
              <w:rPr>
                <w:lang w:val="en-GB"/>
              </w:rPr>
              <w:t>.</w:t>
            </w:r>
            <w:r w:rsidRPr="00CD18BE">
              <w:rPr>
                <w:lang w:val="en-GB"/>
              </w:rPr>
              <w:t xml:space="preserve"> 16</w:t>
            </w:r>
            <w:r w:rsidR="00875175" w:rsidRPr="00CD18BE">
              <w:rPr>
                <w:lang w:val="en-GB"/>
              </w:rPr>
              <w:t xml:space="preserve"> </w:t>
            </w:r>
            <w:r w:rsidRPr="00CD18BE">
              <w:rPr>
                <w:lang w:val="en-GB"/>
              </w:rPr>
              <w:t>GB</w:t>
            </w:r>
          </w:p>
          <w:p w:rsidR="005D3112" w:rsidRPr="00CD18BE" w:rsidRDefault="005D3112" w:rsidP="00473A36">
            <w:pPr>
              <w:pStyle w:val="MediumGrid2"/>
              <w:numPr>
                <w:ilvl w:val="0"/>
                <w:numId w:val="35"/>
              </w:numPr>
              <w:ind w:left="502"/>
              <w:jc w:val="both"/>
              <w:rPr>
                <w:lang w:val="en-GB"/>
              </w:rPr>
            </w:pPr>
            <w:r w:rsidRPr="00CD18BE">
              <w:rPr>
                <w:lang w:val="en-GB"/>
              </w:rPr>
              <w:t>Type of discs: Dual-port, hot-swappable 12GB SAS drives</w:t>
            </w:r>
          </w:p>
          <w:p w:rsidR="005D3112" w:rsidRPr="00CD18BE" w:rsidRDefault="005D3112" w:rsidP="00473A36">
            <w:pPr>
              <w:pStyle w:val="MediumGrid2"/>
              <w:numPr>
                <w:ilvl w:val="0"/>
                <w:numId w:val="35"/>
              </w:numPr>
              <w:ind w:left="502"/>
              <w:jc w:val="both"/>
              <w:rPr>
                <w:lang w:val="en-GB"/>
              </w:rPr>
            </w:pPr>
            <w:r w:rsidRPr="00CD18BE">
              <w:rPr>
                <w:lang w:val="en-GB"/>
              </w:rPr>
              <w:t xml:space="preserve">Supported number of discs: a minimum of </w:t>
            </w:r>
            <w:r w:rsidR="00C9617F" w:rsidRPr="00CD18BE">
              <w:rPr>
                <w:lang w:val="en-GB"/>
              </w:rPr>
              <w:t>192</w:t>
            </w:r>
            <w:r w:rsidR="00135AF8" w:rsidRPr="00CD18BE">
              <w:rPr>
                <w:lang w:val="en-GB"/>
              </w:rPr>
              <w:t xml:space="preserve"> </w:t>
            </w:r>
            <w:r w:rsidRPr="00CD18BE">
              <w:rPr>
                <w:lang w:val="en-GB"/>
              </w:rPr>
              <w:t>SFF drives</w:t>
            </w:r>
          </w:p>
          <w:p w:rsidR="005D3112" w:rsidRPr="00CD18BE" w:rsidRDefault="005D3112" w:rsidP="00473A36">
            <w:pPr>
              <w:pStyle w:val="MediumGrid2"/>
              <w:numPr>
                <w:ilvl w:val="0"/>
                <w:numId w:val="35"/>
              </w:numPr>
              <w:ind w:left="502"/>
              <w:jc w:val="both"/>
              <w:rPr>
                <w:lang w:val="en-GB"/>
              </w:rPr>
            </w:pPr>
            <w:r w:rsidRPr="00CD18BE">
              <w:rPr>
                <w:lang w:val="en-GB"/>
              </w:rPr>
              <w:t>Supported mixing different types of drives: SAS, SSD</w:t>
            </w:r>
          </w:p>
          <w:p w:rsidR="005D3112" w:rsidRPr="00CD18BE" w:rsidRDefault="005D3112" w:rsidP="00473A36">
            <w:pPr>
              <w:pStyle w:val="MediumGrid2"/>
              <w:numPr>
                <w:ilvl w:val="0"/>
                <w:numId w:val="35"/>
              </w:numPr>
              <w:ind w:left="502"/>
              <w:jc w:val="both"/>
              <w:rPr>
                <w:lang w:val="en-GB"/>
              </w:rPr>
            </w:pPr>
            <w:r w:rsidRPr="00CD18BE">
              <w:rPr>
                <w:lang w:val="en-GB"/>
              </w:rPr>
              <w:lastRenderedPageBreak/>
              <w:t>Installed drives: minimum 6x800GB 2.5-inch Flash Drive and 18x1.2TB 2.5-inch 10K HDD</w:t>
            </w:r>
          </w:p>
          <w:p w:rsidR="005D3112" w:rsidRPr="00CD18BE" w:rsidRDefault="005D3112" w:rsidP="00473A36">
            <w:pPr>
              <w:pStyle w:val="MediumGrid2"/>
              <w:numPr>
                <w:ilvl w:val="0"/>
                <w:numId w:val="35"/>
              </w:numPr>
              <w:ind w:left="502"/>
              <w:jc w:val="both"/>
              <w:rPr>
                <w:lang w:val="en-GB"/>
              </w:rPr>
            </w:pPr>
            <w:r w:rsidRPr="00CD18BE">
              <w:rPr>
                <w:lang w:val="en-GB"/>
              </w:rPr>
              <w:t>RAID levels: RAID 0, 1, 5, 6 and 10</w:t>
            </w:r>
          </w:p>
          <w:p w:rsidR="005D3112" w:rsidRPr="00CD18BE" w:rsidRDefault="005D3112" w:rsidP="00473A36">
            <w:pPr>
              <w:pStyle w:val="MediumGrid2"/>
              <w:numPr>
                <w:ilvl w:val="0"/>
                <w:numId w:val="35"/>
              </w:numPr>
              <w:ind w:left="502"/>
              <w:jc w:val="both"/>
              <w:rPr>
                <w:lang w:val="en-GB"/>
              </w:rPr>
            </w:pPr>
            <w:r w:rsidRPr="00CD18BE">
              <w:rPr>
                <w:lang w:val="en-GB"/>
              </w:rPr>
              <w:t>Fans and power supplies: Hot-swap, full redundancy</w:t>
            </w:r>
          </w:p>
          <w:p w:rsidR="005D3112" w:rsidRPr="00CD18BE" w:rsidRDefault="005D3112" w:rsidP="00473A36">
            <w:pPr>
              <w:pStyle w:val="MediumGrid2"/>
              <w:numPr>
                <w:ilvl w:val="0"/>
                <w:numId w:val="35"/>
              </w:numPr>
              <w:ind w:left="502"/>
              <w:jc w:val="both"/>
              <w:rPr>
                <w:lang w:val="en-GB"/>
              </w:rPr>
            </w:pPr>
            <w:r w:rsidRPr="00CD18BE">
              <w:rPr>
                <w:lang w:val="en-GB"/>
              </w:rPr>
              <w:t>Rack format: standard 19", rack, with all the necessary options for installation in the rack</w:t>
            </w:r>
          </w:p>
          <w:p w:rsidR="005D3112" w:rsidRPr="00CD18BE" w:rsidRDefault="004C6F7B" w:rsidP="00473A36">
            <w:pPr>
              <w:pStyle w:val="MediumGrid2"/>
              <w:numPr>
                <w:ilvl w:val="0"/>
                <w:numId w:val="35"/>
              </w:numPr>
              <w:ind w:left="502"/>
              <w:jc w:val="both"/>
              <w:rPr>
                <w:lang w:val="en-GB"/>
              </w:rPr>
            </w:pPr>
            <w:r w:rsidRPr="00CD18BE">
              <w:rPr>
                <w:lang w:val="en-GB"/>
              </w:rPr>
              <w:t xml:space="preserve">Cables: </w:t>
            </w:r>
            <w:r w:rsidR="005D3112" w:rsidRPr="00CD18BE">
              <w:rPr>
                <w:lang w:val="en-GB"/>
              </w:rPr>
              <w:t>All Cables</w:t>
            </w:r>
            <w:r w:rsidR="00AC131A" w:rsidRPr="00CD18BE">
              <w:rPr>
                <w:lang w:val="en-GB"/>
              </w:rPr>
              <w:t xml:space="preserve"> necessary to connect to other components of the system</w:t>
            </w:r>
            <w:r w:rsidR="005D3112" w:rsidRPr="00CD18BE">
              <w:rPr>
                <w:lang w:val="en-GB"/>
              </w:rPr>
              <w:t xml:space="preserve"> and power cables included</w:t>
            </w:r>
          </w:p>
          <w:p w:rsidR="008E601B" w:rsidRPr="00CD18BE" w:rsidRDefault="005727BA" w:rsidP="00A43D8C">
            <w:pPr>
              <w:pStyle w:val="MediumGrid2"/>
              <w:jc w:val="both"/>
              <w:rPr>
                <w:lang w:val="en-GB"/>
              </w:rPr>
            </w:pPr>
            <w:r w:rsidRPr="00CD18BE">
              <w:rPr>
                <w:lang w:val="en-GB"/>
              </w:rPr>
              <w:t>Delivery, installation and assembly and integration with other parts of the system</w:t>
            </w:r>
            <w:r w:rsidR="00CE282D"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 xml:space="preserve">(Items number: </w:t>
            </w:r>
            <w:r w:rsidR="0071371D" w:rsidRPr="00CD18BE">
              <w:rPr>
                <w:lang w:val="en-GB"/>
              </w:rPr>
              <w:t>1.</w:t>
            </w:r>
            <w:r w:rsidR="008176A7" w:rsidRPr="00CD18BE">
              <w:rPr>
                <w:lang w:val="en-GB"/>
              </w:rPr>
              <w:t>7</w:t>
            </w:r>
            <w:r w:rsidR="00D94229" w:rsidRPr="00CD18BE">
              <w:rPr>
                <w:lang w:val="en-GB"/>
              </w:rPr>
              <w:t xml:space="preserve">, </w:t>
            </w:r>
            <w:r w:rsidR="0071371D" w:rsidRPr="00CD18BE">
              <w:rPr>
                <w:lang w:val="en-GB"/>
              </w:rPr>
              <w:t>1.</w:t>
            </w:r>
            <w:r w:rsidR="008176A7" w:rsidRPr="00CD18BE">
              <w:rPr>
                <w:lang w:val="en-GB"/>
              </w:rPr>
              <w:t>9</w:t>
            </w:r>
            <w:r w:rsidR="00D94229" w:rsidRPr="00CD18BE">
              <w:rPr>
                <w:lang w:val="en-GB"/>
              </w:rPr>
              <w:t xml:space="preserve">, </w:t>
            </w:r>
            <w:r w:rsidR="0071371D" w:rsidRPr="00CD18BE">
              <w:rPr>
                <w:lang w:val="en-GB"/>
              </w:rPr>
              <w:t>1.</w:t>
            </w:r>
            <w:r w:rsidR="008176A7" w:rsidRPr="00CD18BE">
              <w:rPr>
                <w:lang w:val="en-GB"/>
              </w:rPr>
              <w:t>12</w:t>
            </w:r>
            <w:r w:rsidR="00D94229" w:rsidRPr="00CD18BE">
              <w:rPr>
                <w:lang w:val="en-GB"/>
              </w:rPr>
              <w:t xml:space="preserve">, </w:t>
            </w:r>
            <w:r w:rsidR="0071371D" w:rsidRPr="00CD18BE">
              <w:rPr>
                <w:lang w:val="en-GB"/>
              </w:rPr>
              <w:t>1.</w:t>
            </w:r>
            <w:r w:rsidR="000929B0" w:rsidRPr="00CD18BE">
              <w:rPr>
                <w:lang w:val="en-GB"/>
              </w:rPr>
              <w:t>14</w:t>
            </w:r>
            <w:r w:rsidR="00D94229" w:rsidRPr="00CD18BE">
              <w:rPr>
                <w:lang w:val="en-GB"/>
              </w:rPr>
              <w:t xml:space="preserve">, </w:t>
            </w:r>
            <w:r w:rsidR="0071371D" w:rsidRPr="00CD18BE">
              <w:rPr>
                <w:lang w:val="en-GB"/>
              </w:rPr>
              <w:t>1.</w:t>
            </w:r>
            <w:r w:rsidR="000929B0" w:rsidRPr="00CD18BE">
              <w:rPr>
                <w:lang w:val="en-GB"/>
              </w:rPr>
              <w:t>16</w:t>
            </w:r>
            <w:r w:rsidR="00D94229" w:rsidRPr="00CD18BE">
              <w:rPr>
                <w:lang w:val="en-GB"/>
              </w:rPr>
              <w:t xml:space="preserve">, </w:t>
            </w:r>
            <w:r w:rsidR="0071371D" w:rsidRPr="00CD18BE">
              <w:rPr>
                <w:lang w:val="en-GB"/>
              </w:rPr>
              <w:t>1.</w:t>
            </w:r>
            <w:r w:rsidR="000929B0" w:rsidRPr="00CD18BE">
              <w:rPr>
                <w:lang w:val="en-GB"/>
              </w:rPr>
              <w:t>17</w:t>
            </w:r>
            <w:r w:rsidR="00D94229" w:rsidRPr="00CD18BE">
              <w:rPr>
                <w:lang w:val="en-GB"/>
              </w:rPr>
              <w:t>)</w:t>
            </w:r>
            <w:r w:rsidR="008E601B" w:rsidRPr="00CD18BE">
              <w:rPr>
                <w:lang w:val="en-GB"/>
              </w:rPr>
              <w:t>.</w:t>
            </w: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highlight w:val="green"/>
                <w:lang w:val="en-GB"/>
              </w:rPr>
            </w:pPr>
          </w:p>
        </w:tc>
      </w:tr>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lang w:val="en-GB"/>
              </w:rPr>
              <w:lastRenderedPageBreak/>
              <w:t>1.</w:t>
            </w:r>
            <w:r w:rsidR="006C7CE5" w:rsidRPr="00CD18BE">
              <w:rPr>
                <w:b/>
                <w:lang w:val="en-GB"/>
              </w:rPr>
              <w:t>11</w:t>
            </w:r>
          </w:p>
        </w:tc>
        <w:tc>
          <w:tcPr>
            <w:tcW w:w="5002"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473A36">
            <w:pPr>
              <w:pStyle w:val="MediumGrid2"/>
              <w:jc w:val="both"/>
              <w:rPr>
                <w:lang w:val="en-GB"/>
              </w:rPr>
            </w:pPr>
            <w:r w:rsidRPr="00CD18BE">
              <w:rPr>
                <w:b/>
                <w:lang w:val="en-GB"/>
              </w:rPr>
              <w:t>Desktops  - 30 pcs</w:t>
            </w:r>
          </w:p>
          <w:p w:rsidR="005D3112" w:rsidRPr="00CD18BE" w:rsidRDefault="005D3112" w:rsidP="00473A36">
            <w:pPr>
              <w:pStyle w:val="MediumGrid2"/>
              <w:numPr>
                <w:ilvl w:val="0"/>
                <w:numId w:val="36"/>
              </w:numPr>
              <w:jc w:val="both"/>
              <w:rPr>
                <w:lang w:val="en-GB"/>
              </w:rPr>
            </w:pPr>
            <w:r w:rsidRPr="00CD18BE">
              <w:rPr>
                <w:lang w:val="en-GB"/>
              </w:rPr>
              <w:t xml:space="preserve">Processor: min. dual core, min. </w:t>
            </w:r>
            <w:r w:rsidR="00125A7C" w:rsidRPr="00CD18BE">
              <w:rPr>
                <w:lang w:val="en-GB"/>
              </w:rPr>
              <w:t>Pass mark</w:t>
            </w:r>
            <w:r w:rsidRPr="00CD18BE">
              <w:rPr>
                <w:lang w:val="en-GB"/>
              </w:rPr>
              <w:t xml:space="preserve"> CPU Mark score </w:t>
            </w:r>
            <w:r w:rsidR="006B3DB1" w:rsidRPr="00CD18BE">
              <w:rPr>
                <w:lang w:val="en-GB"/>
              </w:rPr>
              <w:t xml:space="preserve">7800 </w:t>
            </w:r>
            <w:r w:rsidRPr="00CD18BE">
              <w:rPr>
                <w:lang w:val="en-GB"/>
              </w:rPr>
              <w:t xml:space="preserve">or </w:t>
            </w:r>
            <w:r w:rsidR="00A75CF6" w:rsidRPr="00CD18BE">
              <w:rPr>
                <w:lang w:val="en-GB"/>
              </w:rPr>
              <w:t>higher</w:t>
            </w:r>
          </w:p>
          <w:p w:rsidR="005D3112" w:rsidRPr="00CD18BE" w:rsidRDefault="005D3112" w:rsidP="00473A36">
            <w:pPr>
              <w:pStyle w:val="MediumGrid2"/>
              <w:numPr>
                <w:ilvl w:val="0"/>
                <w:numId w:val="36"/>
              </w:numPr>
              <w:jc w:val="both"/>
              <w:rPr>
                <w:lang w:val="en-GB"/>
              </w:rPr>
            </w:pPr>
            <w:r w:rsidRPr="00CD18BE">
              <w:rPr>
                <w:lang w:val="en-GB"/>
              </w:rPr>
              <w:t xml:space="preserve">Memory: minimum 4GB DDR4 </w:t>
            </w:r>
            <w:r w:rsidR="006B3DB1" w:rsidRPr="00CD18BE">
              <w:rPr>
                <w:lang w:val="en-GB"/>
              </w:rPr>
              <w:t xml:space="preserve">2666MHz </w:t>
            </w:r>
          </w:p>
          <w:p w:rsidR="00951D45" w:rsidRPr="00CD18BE" w:rsidRDefault="004A2554" w:rsidP="00473A36">
            <w:pPr>
              <w:pStyle w:val="MediumGrid2"/>
              <w:numPr>
                <w:ilvl w:val="0"/>
                <w:numId w:val="36"/>
              </w:numPr>
              <w:jc w:val="both"/>
              <w:rPr>
                <w:lang w:val="nn-NO"/>
              </w:rPr>
            </w:pPr>
            <w:r w:rsidRPr="00CD18BE">
              <w:rPr>
                <w:lang w:val="nn-NO"/>
              </w:rPr>
              <w:t xml:space="preserve">HDD: </w:t>
            </w:r>
            <w:r w:rsidR="005D3112" w:rsidRPr="00CD18BE">
              <w:rPr>
                <w:lang w:val="nn-NO"/>
              </w:rPr>
              <w:t>Minimum internal 500GB HDD SATA</w:t>
            </w:r>
          </w:p>
          <w:p w:rsidR="00951D45" w:rsidRPr="00CD18BE" w:rsidRDefault="005D3112" w:rsidP="00473A36">
            <w:pPr>
              <w:pStyle w:val="MediumGrid2"/>
              <w:numPr>
                <w:ilvl w:val="0"/>
                <w:numId w:val="36"/>
              </w:numPr>
              <w:jc w:val="both"/>
              <w:rPr>
                <w:lang w:val="en-GB"/>
              </w:rPr>
            </w:pPr>
            <w:r w:rsidRPr="00CD18BE">
              <w:rPr>
                <w:lang w:val="en-GB"/>
              </w:rPr>
              <w:t>RAM expandable</w:t>
            </w:r>
            <w:r w:rsidR="004A2554" w:rsidRPr="00CD18BE">
              <w:rPr>
                <w:lang w:val="en-GB"/>
              </w:rPr>
              <w:t xml:space="preserve">: </w:t>
            </w:r>
            <w:r w:rsidRPr="00CD18BE">
              <w:rPr>
                <w:lang w:val="en-GB"/>
              </w:rPr>
              <w:t xml:space="preserve"> to a minimum of 32GB;</w:t>
            </w:r>
          </w:p>
          <w:p w:rsidR="00951D45" w:rsidRPr="00CD18BE" w:rsidRDefault="004A2554" w:rsidP="00473A36">
            <w:pPr>
              <w:pStyle w:val="MediumGrid2"/>
              <w:numPr>
                <w:ilvl w:val="0"/>
                <w:numId w:val="36"/>
              </w:numPr>
              <w:jc w:val="both"/>
              <w:rPr>
                <w:lang w:val="en-GB"/>
              </w:rPr>
            </w:pPr>
            <w:r w:rsidRPr="00CD18BE">
              <w:rPr>
                <w:lang w:val="en-GB"/>
              </w:rPr>
              <w:t xml:space="preserve">Optical drive: </w:t>
            </w:r>
            <w:r w:rsidR="005D3112" w:rsidRPr="00CD18BE">
              <w:rPr>
                <w:lang w:val="en-GB"/>
              </w:rPr>
              <w:t xml:space="preserve">DVD RW drive, </w:t>
            </w:r>
          </w:p>
          <w:p w:rsidR="005D3112" w:rsidRPr="00CD18BE" w:rsidRDefault="004A2554" w:rsidP="00473A36">
            <w:pPr>
              <w:pStyle w:val="MediumGrid2"/>
              <w:numPr>
                <w:ilvl w:val="0"/>
                <w:numId w:val="36"/>
              </w:numPr>
              <w:jc w:val="both"/>
              <w:rPr>
                <w:lang w:val="en-GB"/>
              </w:rPr>
            </w:pPr>
            <w:r w:rsidRPr="00CD18BE">
              <w:rPr>
                <w:lang w:val="en-GB"/>
              </w:rPr>
              <w:t xml:space="preserve">Ethernet: </w:t>
            </w:r>
            <w:r w:rsidR="005D3112" w:rsidRPr="00CD18BE">
              <w:rPr>
                <w:lang w:val="en-GB"/>
              </w:rPr>
              <w:t>Integrated Gigabit Ethernet (10/100/1000)</w:t>
            </w:r>
          </w:p>
          <w:p w:rsidR="00951D45" w:rsidRPr="00CD18BE" w:rsidRDefault="004A2554" w:rsidP="00473A36">
            <w:pPr>
              <w:pStyle w:val="MediumGrid2"/>
              <w:numPr>
                <w:ilvl w:val="0"/>
                <w:numId w:val="36"/>
              </w:numPr>
              <w:jc w:val="both"/>
              <w:rPr>
                <w:lang w:val="en-GB"/>
              </w:rPr>
            </w:pPr>
            <w:r w:rsidRPr="00CD18BE">
              <w:rPr>
                <w:lang w:val="en-GB"/>
              </w:rPr>
              <w:t xml:space="preserve">Graphics: </w:t>
            </w:r>
            <w:r w:rsidR="005D3112" w:rsidRPr="00CD18BE">
              <w:rPr>
                <w:lang w:val="en-GB"/>
              </w:rPr>
              <w:t>Integrated graphics;</w:t>
            </w:r>
          </w:p>
          <w:p w:rsidR="00951D45" w:rsidRPr="00CD18BE" w:rsidRDefault="005D3112" w:rsidP="00473A36">
            <w:pPr>
              <w:pStyle w:val="MediumGrid2"/>
              <w:numPr>
                <w:ilvl w:val="0"/>
                <w:numId w:val="36"/>
              </w:numPr>
              <w:jc w:val="both"/>
              <w:rPr>
                <w:lang w:val="en-GB"/>
              </w:rPr>
            </w:pPr>
            <w:r w:rsidRPr="00CD18BE">
              <w:rPr>
                <w:lang w:val="en-GB"/>
              </w:rPr>
              <w:t xml:space="preserve">Accessories front: minimum </w:t>
            </w:r>
            <w:r w:rsidR="00F93AA8" w:rsidRPr="00CD18BE">
              <w:rPr>
                <w:lang w:val="en-GB"/>
              </w:rPr>
              <w:t>2</w:t>
            </w:r>
            <w:r w:rsidR="006B40DB" w:rsidRPr="00CD18BE">
              <w:rPr>
                <w:lang w:val="en-GB"/>
              </w:rPr>
              <w:t xml:space="preserve"> </w:t>
            </w:r>
            <w:r w:rsidRPr="00CD18BE">
              <w:rPr>
                <w:lang w:val="en-GB"/>
              </w:rPr>
              <w:t>x USB ports, a microphone input and headphone;</w:t>
            </w:r>
          </w:p>
          <w:p w:rsidR="00951D45" w:rsidRPr="00CD18BE" w:rsidRDefault="005D3112" w:rsidP="00473A36">
            <w:pPr>
              <w:pStyle w:val="MediumGrid2"/>
              <w:numPr>
                <w:ilvl w:val="0"/>
                <w:numId w:val="36"/>
              </w:numPr>
              <w:jc w:val="both"/>
              <w:rPr>
                <w:lang w:val="en-GB"/>
              </w:rPr>
            </w:pPr>
            <w:r w:rsidRPr="00CD18BE">
              <w:rPr>
                <w:lang w:val="en-GB"/>
              </w:rPr>
              <w:t xml:space="preserve">Accessories back: </w:t>
            </w:r>
            <w:r w:rsidR="00F93AA8" w:rsidRPr="00CD18BE">
              <w:rPr>
                <w:lang w:val="en-GB"/>
              </w:rPr>
              <w:t>minimum</w:t>
            </w:r>
            <w:r w:rsidRPr="00CD18BE">
              <w:rPr>
                <w:lang w:val="en-GB"/>
              </w:rPr>
              <w:t xml:space="preserve"> </w:t>
            </w:r>
            <w:r w:rsidR="006B40DB" w:rsidRPr="00CD18BE">
              <w:rPr>
                <w:lang w:val="en-GB"/>
              </w:rPr>
              <w:t xml:space="preserve">4 </w:t>
            </w:r>
            <w:r w:rsidRPr="00CD18BE">
              <w:rPr>
                <w:lang w:val="en-GB"/>
              </w:rPr>
              <w:t xml:space="preserve">USB ports, VGA </w:t>
            </w:r>
            <w:r w:rsidR="00F93AA8" w:rsidRPr="00CD18BE">
              <w:rPr>
                <w:lang w:val="en-GB"/>
              </w:rPr>
              <w:t xml:space="preserve">+ (HDMI </w:t>
            </w:r>
            <w:r w:rsidRPr="00CD18BE">
              <w:rPr>
                <w:lang w:val="en-GB"/>
              </w:rPr>
              <w:t>or DVI</w:t>
            </w:r>
            <w:r w:rsidR="00F93AA8" w:rsidRPr="00CD18BE">
              <w:rPr>
                <w:lang w:val="en-GB"/>
              </w:rPr>
              <w:t>)</w:t>
            </w:r>
            <w:r w:rsidRPr="00CD18BE">
              <w:rPr>
                <w:lang w:val="en-GB"/>
              </w:rPr>
              <w:t>, Serial port integrated</w:t>
            </w:r>
          </w:p>
          <w:p w:rsidR="00951D45" w:rsidRPr="00CD18BE" w:rsidRDefault="005D3112" w:rsidP="00473A36">
            <w:pPr>
              <w:pStyle w:val="MediumGrid2"/>
              <w:numPr>
                <w:ilvl w:val="0"/>
                <w:numId w:val="36"/>
              </w:numPr>
              <w:jc w:val="both"/>
              <w:rPr>
                <w:lang w:val="en-GB"/>
              </w:rPr>
            </w:pPr>
            <w:r w:rsidRPr="00CD18BE">
              <w:rPr>
                <w:lang w:val="en-GB"/>
              </w:rPr>
              <w:t xml:space="preserve">Monitor: </w:t>
            </w:r>
            <w:r w:rsidR="00F93AA8" w:rsidRPr="00CD18BE">
              <w:rPr>
                <w:lang w:val="en-GB"/>
              </w:rPr>
              <w:t xml:space="preserve">display size min. </w:t>
            </w:r>
            <w:r w:rsidRPr="00CD18BE">
              <w:rPr>
                <w:lang w:val="en-GB"/>
              </w:rPr>
              <w:t>21</w:t>
            </w:r>
            <w:r w:rsidR="00F93AA8" w:rsidRPr="00CD18BE">
              <w:rPr>
                <w:lang w:val="en-GB"/>
              </w:rPr>
              <w:t>.5</w:t>
            </w:r>
            <w:r w:rsidRPr="00CD18BE">
              <w:rPr>
                <w:lang w:val="en-GB"/>
              </w:rPr>
              <w:t xml:space="preserve">’’ Full HD LED, the response of </w:t>
            </w:r>
            <w:r w:rsidR="00D36C38" w:rsidRPr="00CD18BE">
              <w:rPr>
                <w:lang w:val="en-GB"/>
              </w:rPr>
              <w:t xml:space="preserve">max. </w:t>
            </w:r>
            <w:r w:rsidRPr="00CD18BE">
              <w:rPr>
                <w:lang w:val="en-GB"/>
              </w:rPr>
              <w:t xml:space="preserve">5 ms </w:t>
            </w:r>
          </w:p>
          <w:p w:rsidR="00951D45" w:rsidRPr="00CD18BE" w:rsidRDefault="004A2554" w:rsidP="00473A36">
            <w:pPr>
              <w:pStyle w:val="MediumGrid2"/>
              <w:numPr>
                <w:ilvl w:val="0"/>
                <w:numId w:val="36"/>
              </w:numPr>
              <w:jc w:val="both"/>
              <w:rPr>
                <w:lang w:val="en-GB"/>
              </w:rPr>
            </w:pPr>
            <w:r w:rsidRPr="00CD18BE">
              <w:rPr>
                <w:lang w:val="en-GB"/>
              </w:rPr>
              <w:t xml:space="preserve">Keyboard: </w:t>
            </w:r>
            <w:r w:rsidR="005D3112" w:rsidRPr="00CD18BE">
              <w:rPr>
                <w:lang w:val="en-GB"/>
              </w:rPr>
              <w:t xml:space="preserve">USB Keyboard - </w:t>
            </w:r>
            <w:r w:rsidRPr="00CD18BE">
              <w:rPr>
                <w:lang w:val="en-GB"/>
              </w:rPr>
              <w:t>localized</w:t>
            </w:r>
            <w:r w:rsidR="001700F8" w:rsidRPr="00CD18BE">
              <w:rPr>
                <w:lang w:val="en-GB"/>
              </w:rPr>
              <w:t xml:space="preserve"> BiH</w:t>
            </w:r>
            <w:r w:rsidR="00D36C38" w:rsidRPr="00CD18BE">
              <w:rPr>
                <w:lang w:val="en-GB"/>
              </w:rPr>
              <w:t xml:space="preserve"> language</w:t>
            </w:r>
            <w:r w:rsidR="005D3112" w:rsidRPr="00CD18BE">
              <w:rPr>
                <w:lang w:val="en-GB"/>
              </w:rPr>
              <w:t>;</w:t>
            </w:r>
          </w:p>
          <w:p w:rsidR="005D3112" w:rsidRPr="00CD18BE" w:rsidRDefault="004A2554" w:rsidP="00473A36">
            <w:pPr>
              <w:pStyle w:val="MediumGrid2"/>
              <w:numPr>
                <w:ilvl w:val="0"/>
                <w:numId w:val="36"/>
              </w:numPr>
              <w:jc w:val="both"/>
              <w:rPr>
                <w:lang w:val="en-GB"/>
              </w:rPr>
            </w:pPr>
            <w:r w:rsidRPr="00CD18BE">
              <w:rPr>
                <w:lang w:val="en-GB"/>
              </w:rPr>
              <w:t xml:space="preserve">Mouse: </w:t>
            </w:r>
            <w:r w:rsidR="005D3112" w:rsidRPr="00CD18BE">
              <w:rPr>
                <w:lang w:val="en-GB"/>
              </w:rPr>
              <w:t>Optical mouse USB, 2 buttons (with scroll);</w:t>
            </w:r>
          </w:p>
          <w:p w:rsidR="00487532" w:rsidRPr="00CD18BE" w:rsidRDefault="00487532" w:rsidP="00473A36">
            <w:pPr>
              <w:pStyle w:val="MediumGrid2"/>
              <w:numPr>
                <w:ilvl w:val="0"/>
                <w:numId w:val="36"/>
              </w:numPr>
              <w:jc w:val="both"/>
              <w:rPr>
                <w:lang w:val="en-GB"/>
              </w:rPr>
            </w:pPr>
            <w:r w:rsidRPr="00CD18BE">
              <w:rPr>
                <w:lang w:val="en-GB"/>
              </w:rPr>
              <w:t xml:space="preserve">Operating system: </w:t>
            </w:r>
            <w:r w:rsidR="004C6B29" w:rsidRPr="00CD18BE">
              <w:rPr>
                <w:lang w:val="en-GB"/>
              </w:rPr>
              <w:t>Preinstalled Operating System. Has to support integration with overall system.</w:t>
            </w:r>
          </w:p>
          <w:p w:rsidR="00D94229" w:rsidRPr="00CD18BE" w:rsidRDefault="005727BA" w:rsidP="00AD51E2">
            <w:pPr>
              <w:pStyle w:val="MediumGrid2"/>
              <w:jc w:val="both"/>
              <w:rPr>
                <w:lang w:val="en-GB"/>
              </w:rPr>
            </w:pPr>
            <w:r w:rsidRPr="00CD18BE">
              <w:rPr>
                <w:lang w:val="en-GB"/>
              </w:rPr>
              <w:t>Delivery, installation and assembly and integration with other parts of the system</w:t>
            </w:r>
            <w:r w:rsidR="00CE282D" w:rsidRPr="00CD18BE">
              <w:rPr>
                <w:lang w:val="en-GB"/>
              </w:rPr>
              <w:t>,</w:t>
            </w:r>
            <w:r w:rsidRPr="00CD18BE">
              <w:rPr>
                <w:lang w:val="en-GB"/>
              </w:rPr>
              <w:t xml:space="preserve"> including all necessary cables and connectors</w:t>
            </w:r>
            <w:r w:rsidR="00D94229" w:rsidRPr="00CD18BE">
              <w:rPr>
                <w:rStyle w:val="alt-edited"/>
                <w:lang w:val="en-GB"/>
              </w:rPr>
              <w:t>:</w:t>
            </w:r>
            <w:r w:rsidR="00D94229" w:rsidRPr="00CD18BE">
              <w:rPr>
                <w:lang w:val="en-GB"/>
              </w:rPr>
              <w:t xml:space="preserve"> (Items number: </w:t>
            </w:r>
            <w:r w:rsidR="008176A7" w:rsidRPr="00CD18BE">
              <w:rPr>
                <w:lang w:val="en-GB"/>
              </w:rPr>
              <w:t xml:space="preserve">1.5, </w:t>
            </w:r>
            <w:r w:rsidR="0071371D" w:rsidRPr="00CD18BE">
              <w:rPr>
                <w:lang w:val="en-GB"/>
              </w:rPr>
              <w:t>1.</w:t>
            </w:r>
            <w:r w:rsidR="008176A7" w:rsidRPr="00CD18BE">
              <w:rPr>
                <w:lang w:val="en-GB"/>
              </w:rPr>
              <w:t>6</w:t>
            </w:r>
            <w:r w:rsidR="00D94229" w:rsidRPr="00CD18BE">
              <w:rPr>
                <w:lang w:val="en-GB"/>
              </w:rPr>
              <w:t xml:space="preserve">, </w:t>
            </w:r>
            <w:r w:rsidR="0071371D" w:rsidRPr="00CD18BE">
              <w:rPr>
                <w:lang w:val="en-GB"/>
              </w:rPr>
              <w:t>1.</w:t>
            </w:r>
            <w:r w:rsidR="008176A7" w:rsidRPr="00CD18BE">
              <w:rPr>
                <w:lang w:val="en-GB"/>
              </w:rPr>
              <w:t>7</w:t>
            </w:r>
            <w:r w:rsidR="00D94229" w:rsidRPr="00CD18BE">
              <w:rPr>
                <w:lang w:val="en-GB"/>
              </w:rPr>
              <w:t xml:space="preserve">, </w:t>
            </w:r>
            <w:r w:rsidR="00586209" w:rsidRPr="00CD18BE">
              <w:rPr>
                <w:lang w:val="en-GB"/>
              </w:rPr>
              <w:t>1.</w:t>
            </w:r>
            <w:r w:rsidR="008176A7" w:rsidRPr="00CD18BE">
              <w:rPr>
                <w:lang w:val="en-GB"/>
              </w:rPr>
              <w:t>8</w:t>
            </w:r>
            <w:r w:rsidR="00586209" w:rsidRPr="00CD18BE">
              <w:rPr>
                <w:lang w:val="en-GB"/>
              </w:rPr>
              <w:t xml:space="preserve">, </w:t>
            </w:r>
            <w:r w:rsidR="0071371D" w:rsidRPr="00CD18BE">
              <w:rPr>
                <w:lang w:val="en-GB"/>
              </w:rPr>
              <w:t>1.</w:t>
            </w:r>
            <w:r w:rsidR="008176A7" w:rsidRPr="00CD18BE">
              <w:rPr>
                <w:lang w:val="en-GB"/>
              </w:rPr>
              <w:t>10</w:t>
            </w:r>
            <w:r w:rsidR="00D94229" w:rsidRPr="00CD18BE">
              <w:rPr>
                <w:lang w:val="en-GB"/>
              </w:rPr>
              <w:t xml:space="preserve">, </w:t>
            </w:r>
            <w:r w:rsidR="0071371D" w:rsidRPr="00CD18BE">
              <w:rPr>
                <w:lang w:val="en-GB"/>
              </w:rPr>
              <w:t>1.</w:t>
            </w:r>
            <w:r w:rsidR="006471AA" w:rsidRPr="00CD18BE">
              <w:rPr>
                <w:lang w:val="en-GB"/>
              </w:rPr>
              <w:t>13</w:t>
            </w:r>
            <w:r w:rsidR="00D94229" w:rsidRPr="00CD18BE">
              <w:rPr>
                <w:lang w:val="en-GB"/>
              </w:rPr>
              <w:t xml:space="preserve">, </w:t>
            </w:r>
            <w:r w:rsidR="0071371D" w:rsidRPr="00CD18BE">
              <w:rPr>
                <w:lang w:val="en-GB"/>
              </w:rPr>
              <w:t>1.</w:t>
            </w:r>
            <w:r w:rsidR="006471AA" w:rsidRPr="00CD18BE">
              <w:rPr>
                <w:lang w:val="en-GB"/>
              </w:rPr>
              <w:t>15</w:t>
            </w:r>
            <w:r w:rsidR="00D94229" w:rsidRPr="00CD18BE">
              <w:rPr>
                <w:lang w:val="en-GB"/>
              </w:rPr>
              <w:t xml:space="preserve">, </w:t>
            </w:r>
            <w:r w:rsidR="0071371D" w:rsidRPr="00CD18BE">
              <w:rPr>
                <w:lang w:val="en-GB"/>
              </w:rPr>
              <w:t>1.</w:t>
            </w:r>
            <w:r w:rsidR="006471AA" w:rsidRPr="00CD18BE">
              <w:rPr>
                <w:lang w:val="en-GB"/>
              </w:rPr>
              <w:t>17</w:t>
            </w:r>
            <w:r w:rsidR="008176A7" w:rsidRPr="00CD18BE">
              <w:rPr>
                <w:lang w:val="en-GB"/>
              </w:rPr>
              <w:t>)</w:t>
            </w:r>
            <w:r w:rsidR="008E601B" w:rsidRPr="00CD18BE">
              <w:rPr>
                <w:lang w:val="en-GB"/>
              </w:rPr>
              <w:t>.</w:t>
            </w: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highlight w:val="green"/>
                <w:lang w:val="en-GB"/>
              </w:rPr>
            </w:pPr>
          </w:p>
        </w:tc>
      </w:tr>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B10AE8">
            <w:pPr>
              <w:jc w:val="center"/>
              <w:rPr>
                <w:lang w:val="en-GB"/>
              </w:rPr>
            </w:pPr>
            <w:r w:rsidRPr="00CD18BE">
              <w:rPr>
                <w:b/>
                <w:lang w:val="en-GB"/>
              </w:rPr>
              <w:lastRenderedPageBreak/>
              <w:t>1.</w:t>
            </w:r>
            <w:r w:rsidR="006C7CE5" w:rsidRPr="00CD18BE">
              <w:rPr>
                <w:b/>
                <w:lang w:val="en-GB"/>
              </w:rPr>
              <w:t>12</w:t>
            </w:r>
          </w:p>
        </w:tc>
        <w:tc>
          <w:tcPr>
            <w:tcW w:w="5002"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473A36">
            <w:pPr>
              <w:spacing w:before="0" w:after="0"/>
              <w:jc w:val="both"/>
              <w:rPr>
                <w:lang w:val="en-GB"/>
              </w:rPr>
            </w:pPr>
            <w:r w:rsidRPr="00CD18BE">
              <w:rPr>
                <w:b/>
                <w:bCs/>
                <w:lang w:val="en-GB"/>
              </w:rPr>
              <w:t>UPS  – 2</w:t>
            </w:r>
            <w:r w:rsidR="009C5D7A" w:rsidRPr="00CD18BE">
              <w:rPr>
                <w:b/>
                <w:bCs/>
                <w:lang w:val="en-GB"/>
              </w:rPr>
              <w:t xml:space="preserve"> </w:t>
            </w:r>
            <w:r w:rsidRPr="00CD18BE">
              <w:rPr>
                <w:b/>
                <w:bCs/>
                <w:lang w:val="en-GB"/>
              </w:rPr>
              <w:t>pcs</w:t>
            </w:r>
          </w:p>
          <w:p w:rsidR="004A5D8F" w:rsidRPr="00CD18BE" w:rsidRDefault="004A5D8F" w:rsidP="00473A36">
            <w:pPr>
              <w:numPr>
                <w:ilvl w:val="0"/>
                <w:numId w:val="37"/>
              </w:numPr>
              <w:spacing w:before="0" w:after="0"/>
              <w:ind w:left="644"/>
              <w:jc w:val="both"/>
              <w:rPr>
                <w:lang w:val="en-GB"/>
              </w:rPr>
            </w:pPr>
            <w:r w:rsidRPr="00CD18BE">
              <w:rPr>
                <w:lang w:val="en-GB"/>
              </w:rPr>
              <w:t xml:space="preserve">Form Factor: rack-mountable </w:t>
            </w:r>
          </w:p>
          <w:p w:rsidR="004A5D8F" w:rsidRPr="00CD18BE" w:rsidRDefault="004A5D8F" w:rsidP="00473A36">
            <w:pPr>
              <w:pStyle w:val="MediumGrid2"/>
              <w:numPr>
                <w:ilvl w:val="0"/>
                <w:numId w:val="37"/>
              </w:numPr>
              <w:ind w:left="644"/>
              <w:jc w:val="both"/>
            </w:pPr>
            <w:r w:rsidRPr="00CD18BE">
              <w:t>VA/Watts rating: min 5000 VA/4500 W</w:t>
            </w:r>
          </w:p>
          <w:p w:rsidR="004A5D8F" w:rsidRPr="00CD18BE" w:rsidRDefault="004A5D8F" w:rsidP="00473A36">
            <w:pPr>
              <w:pStyle w:val="MediumGrid2"/>
              <w:numPr>
                <w:ilvl w:val="0"/>
                <w:numId w:val="37"/>
              </w:numPr>
              <w:ind w:left="644"/>
              <w:jc w:val="both"/>
              <w:rPr>
                <w:lang w:val="en-GB"/>
              </w:rPr>
            </w:pPr>
            <w:r w:rsidRPr="00CD18BE">
              <w:rPr>
                <w:shd w:val="clear" w:color="auto" w:fill="FFFFFF"/>
                <w:lang w:val="en-GB"/>
              </w:rPr>
              <w:t>Input/</w:t>
            </w:r>
            <w:r w:rsidR="00125A7C" w:rsidRPr="00CD18BE">
              <w:rPr>
                <w:shd w:val="clear" w:color="auto" w:fill="FFFFFF"/>
                <w:lang w:val="en-GB"/>
              </w:rPr>
              <w:t xml:space="preserve"> </w:t>
            </w:r>
            <w:r w:rsidRPr="00CD18BE">
              <w:rPr>
                <w:shd w:val="clear" w:color="auto" w:fill="FFFFFF"/>
                <w:lang w:val="en-GB"/>
              </w:rPr>
              <w:t>Output Voltages</w:t>
            </w:r>
            <w:r w:rsidRPr="00CD18BE">
              <w:rPr>
                <w:lang w:val="en-GB"/>
              </w:rPr>
              <w:t>: 230V</w:t>
            </w:r>
          </w:p>
          <w:p w:rsidR="004A5D8F" w:rsidRPr="00CD18BE" w:rsidRDefault="004A5D8F" w:rsidP="00473A36">
            <w:pPr>
              <w:pStyle w:val="MediumGrid2"/>
              <w:numPr>
                <w:ilvl w:val="0"/>
                <w:numId w:val="37"/>
              </w:numPr>
              <w:ind w:left="644"/>
              <w:jc w:val="both"/>
              <w:rPr>
                <w:lang w:val="en-GB"/>
              </w:rPr>
            </w:pPr>
            <w:r w:rsidRPr="00CD18BE">
              <w:rPr>
                <w:lang w:val="en-GB"/>
              </w:rPr>
              <w:t>Full load autonomy: minimum 20 minutes</w:t>
            </w:r>
          </w:p>
          <w:p w:rsidR="004A5D8F" w:rsidRPr="00CD18BE" w:rsidRDefault="004A5D8F" w:rsidP="00473A36">
            <w:pPr>
              <w:numPr>
                <w:ilvl w:val="0"/>
                <w:numId w:val="37"/>
              </w:numPr>
              <w:spacing w:before="0" w:after="0"/>
              <w:ind w:left="644"/>
              <w:jc w:val="both"/>
              <w:rPr>
                <w:lang w:val="en-GB"/>
              </w:rPr>
            </w:pPr>
            <w:r w:rsidRPr="00CD18BE">
              <w:rPr>
                <w:lang w:val="en-GB"/>
              </w:rPr>
              <w:t xml:space="preserve">Frequency Required: 50/60 Hz </w:t>
            </w:r>
          </w:p>
          <w:p w:rsidR="004A5D8F" w:rsidRPr="00CD18BE" w:rsidRDefault="004A5D8F" w:rsidP="00473A36">
            <w:pPr>
              <w:numPr>
                <w:ilvl w:val="0"/>
                <w:numId w:val="37"/>
              </w:numPr>
              <w:spacing w:before="0" w:after="0"/>
              <w:ind w:left="644"/>
              <w:jc w:val="both"/>
              <w:rPr>
                <w:lang w:val="en-GB"/>
              </w:rPr>
            </w:pPr>
            <w:r w:rsidRPr="00CD18BE">
              <w:rPr>
                <w:lang w:val="en-GB"/>
              </w:rPr>
              <w:t>Output Connector Type: power IEC 320 C13</w:t>
            </w:r>
            <w:r w:rsidR="00C9617F" w:rsidRPr="00CD18BE">
              <w:rPr>
                <w:lang w:val="en-GB"/>
              </w:rPr>
              <w:t xml:space="preserve"> </w:t>
            </w:r>
            <w:r w:rsidR="00C9617F" w:rsidRPr="00CD18BE">
              <w:rPr>
                <w:b/>
                <w:lang w:val="en-GB"/>
              </w:rPr>
              <w:t>or</w:t>
            </w:r>
            <w:r w:rsidR="00C9617F" w:rsidRPr="00CD18BE">
              <w:rPr>
                <w:lang w:val="en-GB"/>
              </w:rPr>
              <w:t xml:space="preserve"> IEC 320 C19</w:t>
            </w:r>
          </w:p>
          <w:p w:rsidR="004A5D8F" w:rsidRPr="00CD18BE" w:rsidRDefault="004A5D8F" w:rsidP="00473A36">
            <w:pPr>
              <w:numPr>
                <w:ilvl w:val="0"/>
                <w:numId w:val="37"/>
              </w:numPr>
              <w:spacing w:before="0" w:after="0"/>
              <w:ind w:left="644"/>
              <w:jc w:val="both"/>
              <w:rPr>
                <w:lang w:val="en-GB"/>
              </w:rPr>
            </w:pPr>
            <w:r w:rsidRPr="00CD18BE">
              <w:rPr>
                <w:lang w:val="en-GB"/>
              </w:rPr>
              <w:t>Output power Connector: min qty 6</w:t>
            </w:r>
          </w:p>
          <w:p w:rsidR="004A5D8F" w:rsidRPr="00CD18BE" w:rsidRDefault="004A5D8F" w:rsidP="00473A36">
            <w:pPr>
              <w:pStyle w:val="MediumGrid2"/>
              <w:numPr>
                <w:ilvl w:val="0"/>
                <w:numId w:val="37"/>
              </w:numPr>
              <w:ind w:left="644"/>
              <w:jc w:val="both"/>
              <w:rPr>
                <w:lang w:val="en-GB"/>
              </w:rPr>
            </w:pPr>
            <w:r w:rsidRPr="00CD18BE">
              <w:rPr>
                <w:lang w:val="en-GB"/>
              </w:rPr>
              <w:t>Battery type: leak-proof</w:t>
            </w:r>
            <w:r w:rsidR="003314D5" w:rsidRPr="00CD18BE">
              <w:rPr>
                <w:lang w:val="en-GB"/>
              </w:rPr>
              <w:t xml:space="preserve"> </w:t>
            </w:r>
            <w:r w:rsidR="003314D5" w:rsidRPr="00CD18BE">
              <w:rPr>
                <w:b/>
                <w:lang w:val="en-GB"/>
              </w:rPr>
              <w:t>or</w:t>
            </w:r>
            <w:r w:rsidR="003314D5" w:rsidRPr="00CD18BE">
              <w:rPr>
                <w:lang w:val="en-GB"/>
              </w:rPr>
              <w:t xml:space="preserve"> VRLA</w:t>
            </w:r>
          </w:p>
          <w:p w:rsidR="004A5D8F" w:rsidRPr="00CD18BE" w:rsidRDefault="004A5D8F" w:rsidP="00473A36">
            <w:pPr>
              <w:numPr>
                <w:ilvl w:val="0"/>
                <w:numId w:val="37"/>
              </w:numPr>
              <w:spacing w:before="0" w:after="0"/>
              <w:ind w:left="644"/>
              <w:jc w:val="both"/>
              <w:rPr>
                <w:lang w:val="en-GB"/>
              </w:rPr>
            </w:pPr>
            <w:r w:rsidRPr="00CD18BE">
              <w:rPr>
                <w:lang w:val="en-GB"/>
              </w:rPr>
              <w:t>Communications and management: USB port, RS-232 serial port (</w:t>
            </w:r>
            <w:r w:rsidR="003314D5" w:rsidRPr="00CD18BE">
              <w:rPr>
                <w:lang w:val="en-GB"/>
              </w:rPr>
              <w:t xml:space="preserve">DB9 </w:t>
            </w:r>
            <w:r w:rsidR="003314D5" w:rsidRPr="00CD18BE">
              <w:rPr>
                <w:b/>
                <w:lang w:val="en-GB"/>
              </w:rPr>
              <w:t>or</w:t>
            </w:r>
            <w:r w:rsidR="003314D5" w:rsidRPr="00CD18BE">
              <w:rPr>
                <w:lang w:val="en-GB"/>
              </w:rPr>
              <w:t xml:space="preserve"> </w:t>
            </w:r>
            <w:r w:rsidRPr="00CD18BE">
              <w:rPr>
                <w:lang w:val="en-GB"/>
              </w:rPr>
              <w:t>RJ-45), LCD display, LED indicators</w:t>
            </w:r>
          </w:p>
          <w:p w:rsidR="00D94229" w:rsidRPr="00CD18BE" w:rsidRDefault="00D94229" w:rsidP="00473A36">
            <w:pPr>
              <w:spacing w:before="0" w:after="0"/>
              <w:jc w:val="both"/>
              <w:rPr>
                <w:lang w:val="en-GB"/>
              </w:rPr>
            </w:pPr>
          </w:p>
          <w:p w:rsidR="00D94229" w:rsidRPr="00CD18BE" w:rsidRDefault="005727BA" w:rsidP="00473A36">
            <w:pPr>
              <w:pStyle w:val="MediumGrid2"/>
              <w:jc w:val="both"/>
              <w:rPr>
                <w:lang w:val="en-GB"/>
              </w:rPr>
            </w:pPr>
            <w:r w:rsidRPr="00CD18BE">
              <w:rPr>
                <w:lang w:val="en-GB"/>
              </w:rPr>
              <w:t>Delivery, installation and assembly and integration with other parts of the system</w:t>
            </w:r>
            <w:r w:rsidR="00CE282D"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 xml:space="preserve">(Items number: </w:t>
            </w:r>
            <w:r w:rsidR="0071371D" w:rsidRPr="00CD18BE">
              <w:rPr>
                <w:lang w:val="en-GB"/>
              </w:rPr>
              <w:t>1.</w:t>
            </w:r>
            <w:r w:rsidR="008176A7" w:rsidRPr="00CD18BE">
              <w:rPr>
                <w:lang w:val="en-GB"/>
              </w:rPr>
              <w:t>4</w:t>
            </w:r>
            <w:r w:rsidR="00D94229" w:rsidRPr="00CD18BE">
              <w:rPr>
                <w:lang w:val="en-GB"/>
              </w:rPr>
              <w:t xml:space="preserve">, </w:t>
            </w:r>
            <w:r w:rsidR="0071371D" w:rsidRPr="00CD18BE">
              <w:rPr>
                <w:lang w:val="en-GB"/>
              </w:rPr>
              <w:t>1.</w:t>
            </w:r>
            <w:r w:rsidR="008176A7" w:rsidRPr="00CD18BE">
              <w:rPr>
                <w:lang w:val="en-GB"/>
              </w:rPr>
              <w:t>6</w:t>
            </w:r>
            <w:r w:rsidR="00D94229" w:rsidRPr="00CD18BE">
              <w:rPr>
                <w:lang w:val="en-GB"/>
              </w:rPr>
              <w:t xml:space="preserve">, </w:t>
            </w:r>
            <w:r w:rsidR="0071371D" w:rsidRPr="00CD18BE">
              <w:rPr>
                <w:lang w:val="en-GB"/>
              </w:rPr>
              <w:t>1.</w:t>
            </w:r>
            <w:r w:rsidR="008176A7" w:rsidRPr="00CD18BE">
              <w:rPr>
                <w:lang w:val="en-GB"/>
              </w:rPr>
              <w:t>7</w:t>
            </w:r>
            <w:r w:rsidR="00D94229" w:rsidRPr="00CD18BE">
              <w:rPr>
                <w:lang w:val="en-GB"/>
              </w:rPr>
              <w:t xml:space="preserve">, </w:t>
            </w:r>
            <w:r w:rsidR="0071371D" w:rsidRPr="00CD18BE">
              <w:rPr>
                <w:lang w:val="en-GB"/>
              </w:rPr>
              <w:t>1.</w:t>
            </w:r>
            <w:r w:rsidR="008176A7" w:rsidRPr="00CD18BE">
              <w:rPr>
                <w:lang w:val="en-GB"/>
              </w:rPr>
              <w:t>9</w:t>
            </w:r>
            <w:r w:rsidR="00D94229" w:rsidRPr="00CD18BE">
              <w:rPr>
                <w:lang w:val="en-GB"/>
              </w:rPr>
              <w:t xml:space="preserve">, </w:t>
            </w:r>
            <w:r w:rsidR="0071371D" w:rsidRPr="00CD18BE">
              <w:rPr>
                <w:lang w:val="en-GB"/>
              </w:rPr>
              <w:t>1.</w:t>
            </w:r>
            <w:r w:rsidR="008176A7" w:rsidRPr="00CD18BE">
              <w:rPr>
                <w:lang w:val="en-GB"/>
              </w:rPr>
              <w:t>10</w:t>
            </w:r>
            <w:r w:rsidR="00D94229" w:rsidRPr="00CD18BE">
              <w:rPr>
                <w:lang w:val="en-GB"/>
              </w:rPr>
              <w:t xml:space="preserve">, </w:t>
            </w:r>
            <w:r w:rsidR="0071371D" w:rsidRPr="00CD18BE">
              <w:rPr>
                <w:lang w:val="en-GB"/>
              </w:rPr>
              <w:t>1.</w:t>
            </w:r>
            <w:r w:rsidR="00C5418B" w:rsidRPr="00CD18BE">
              <w:rPr>
                <w:lang w:val="en-GB"/>
              </w:rPr>
              <w:t>14</w:t>
            </w:r>
            <w:r w:rsidR="00D94229" w:rsidRPr="00CD18BE">
              <w:rPr>
                <w:lang w:val="en-GB"/>
              </w:rPr>
              <w:t>)</w:t>
            </w:r>
            <w:r w:rsidR="008E601B" w:rsidRPr="00CD18BE">
              <w:rPr>
                <w:lang w:val="en-GB"/>
              </w:rPr>
              <w:t>.</w:t>
            </w:r>
          </w:p>
          <w:p w:rsidR="008E601B" w:rsidRPr="00CD18BE" w:rsidRDefault="008E601B" w:rsidP="00125A7C">
            <w:pPr>
              <w:pStyle w:val="MediumGrid2"/>
              <w:rPr>
                <w:lang w:val="en-GB"/>
              </w:rPr>
            </w:pP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eastAsia="bs-Latn-BA"/>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eastAsia="bs-Latn-BA"/>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highlight w:val="green"/>
                <w:lang w:val="en-GB" w:eastAsia="bs-Latn-BA"/>
              </w:rPr>
            </w:pPr>
          </w:p>
        </w:tc>
      </w:tr>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F67049">
            <w:pPr>
              <w:jc w:val="center"/>
              <w:rPr>
                <w:lang w:val="en-GB"/>
              </w:rPr>
            </w:pPr>
            <w:r w:rsidRPr="00CD18BE">
              <w:rPr>
                <w:b/>
                <w:lang w:val="en-GB"/>
              </w:rPr>
              <w:t>1.</w:t>
            </w:r>
            <w:r w:rsidR="00F67049" w:rsidRPr="00CD18BE">
              <w:rPr>
                <w:b/>
                <w:lang w:val="en-GB"/>
              </w:rPr>
              <w:t>13</w:t>
            </w:r>
          </w:p>
        </w:tc>
        <w:tc>
          <w:tcPr>
            <w:tcW w:w="5002"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473A36">
            <w:pPr>
              <w:spacing w:before="0" w:after="0"/>
              <w:jc w:val="both"/>
              <w:rPr>
                <w:lang w:val="en-GB"/>
              </w:rPr>
            </w:pPr>
            <w:r w:rsidRPr="00CD18BE">
              <w:rPr>
                <w:b/>
                <w:lang w:val="en-GB" w:eastAsia="en-GB"/>
              </w:rPr>
              <w:t>Fast document scanner – 5 pcs</w:t>
            </w:r>
          </w:p>
          <w:p w:rsidR="00D94229" w:rsidRPr="00CD18BE" w:rsidRDefault="00D94229" w:rsidP="00473A36">
            <w:pPr>
              <w:spacing w:before="0" w:after="0"/>
              <w:jc w:val="both"/>
              <w:rPr>
                <w:b/>
                <w:lang w:val="en-GB" w:eastAsia="en-GB"/>
              </w:rPr>
            </w:pPr>
          </w:p>
          <w:p w:rsidR="00D94229" w:rsidRPr="00CD18BE" w:rsidRDefault="00D94229" w:rsidP="00473A36">
            <w:pPr>
              <w:numPr>
                <w:ilvl w:val="0"/>
                <w:numId w:val="39"/>
              </w:numPr>
              <w:spacing w:before="0" w:after="0"/>
              <w:ind w:left="644"/>
              <w:jc w:val="both"/>
              <w:rPr>
                <w:lang w:val="en-GB"/>
              </w:rPr>
            </w:pPr>
            <w:r w:rsidRPr="00CD18BE">
              <w:rPr>
                <w:lang w:val="en-GB"/>
              </w:rPr>
              <w:t>Type: Automatic Document Feeder (ADF) scanner</w:t>
            </w:r>
          </w:p>
          <w:p w:rsidR="00D94229" w:rsidRPr="00CD18BE" w:rsidRDefault="00D94229" w:rsidP="00473A36">
            <w:pPr>
              <w:numPr>
                <w:ilvl w:val="0"/>
                <w:numId w:val="39"/>
              </w:numPr>
              <w:spacing w:before="0" w:after="0"/>
              <w:ind w:left="644"/>
              <w:jc w:val="both"/>
              <w:rPr>
                <w:lang w:val="en-GB"/>
              </w:rPr>
            </w:pPr>
            <w:r w:rsidRPr="00CD18BE">
              <w:rPr>
                <w:lang w:val="en-GB"/>
              </w:rPr>
              <w:t xml:space="preserve">Resolution: Scanning resolution: </w:t>
            </w:r>
            <w:r w:rsidR="0001652D" w:rsidRPr="00CD18BE">
              <w:rPr>
                <w:lang w:val="en-GB"/>
              </w:rPr>
              <w:t>min.</w:t>
            </w:r>
            <w:r w:rsidRPr="00CD18BE">
              <w:rPr>
                <w:lang w:val="en-GB"/>
              </w:rPr>
              <w:t xml:space="preserve"> 600 dpi</w:t>
            </w:r>
          </w:p>
          <w:p w:rsidR="00D94229" w:rsidRPr="00CD18BE" w:rsidRDefault="00D94229" w:rsidP="00473A36">
            <w:pPr>
              <w:numPr>
                <w:ilvl w:val="0"/>
                <w:numId w:val="39"/>
              </w:numPr>
              <w:spacing w:before="0" w:after="0"/>
              <w:ind w:left="644"/>
              <w:jc w:val="both"/>
              <w:rPr>
                <w:lang w:val="en-GB"/>
              </w:rPr>
            </w:pPr>
            <w:r w:rsidRPr="00CD18BE">
              <w:rPr>
                <w:lang w:val="en-GB"/>
              </w:rPr>
              <w:t xml:space="preserve">Type of scan: Monochrome, Grayscale &amp; </w:t>
            </w:r>
            <w:r w:rsidR="00266A06" w:rsidRPr="00CD18BE">
              <w:rPr>
                <w:lang w:val="en-GB"/>
              </w:rPr>
              <w:t>Colour</w:t>
            </w:r>
            <w:r w:rsidRPr="00CD18BE">
              <w:rPr>
                <w:lang w:val="en-GB"/>
              </w:rPr>
              <w:t xml:space="preserve"> </w:t>
            </w:r>
          </w:p>
          <w:p w:rsidR="00D94229" w:rsidRPr="00CD18BE" w:rsidRDefault="00D94229" w:rsidP="00473A36">
            <w:pPr>
              <w:numPr>
                <w:ilvl w:val="0"/>
                <w:numId w:val="39"/>
              </w:numPr>
              <w:spacing w:before="0" w:after="0"/>
              <w:ind w:left="644"/>
              <w:jc w:val="both"/>
              <w:rPr>
                <w:lang w:val="en-GB"/>
              </w:rPr>
            </w:pPr>
            <w:r w:rsidRPr="00CD18BE">
              <w:rPr>
                <w:lang w:val="en-GB"/>
              </w:rPr>
              <w:t xml:space="preserve">Scanning speed: Monochrome: min 120 image/min - </w:t>
            </w:r>
            <w:r w:rsidR="00266A06" w:rsidRPr="00CD18BE">
              <w:rPr>
                <w:lang w:val="en-GB"/>
              </w:rPr>
              <w:t>Colour</w:t>
            </w:r>
            <w:r w:rsidRPr="00CD18BE">
              <w:rPr>
                <w:lang w:val="en-GB"/>
              </w:rPr>
              <w:t xml:space="preserve">: min 120 image/min measured with size: A4, resolution: 200 / 300 dpi, duplex, </w:t>
            </w:r>
          </w:p>
          <w:p w:rsidR="00D94229" w:rsidRPr="00CD18BE" w:rsidRDefault="00D94229" w:rsidP="00473A36">
            <w:pPr>
              <w:numPr>
                <w:ilvl w:val="0"/>
                <w:numId w:val="39"/>
              </w:numPr>
              <w:spacing w:before="0" w:after="0"/>
              <w:ind w:left="644"/>
              <w:jc w:val="both"/>
              <w:rPr>
                <w:lang w:val="en-GB"/>
              </w:rPr>
            </w:pPr>
            <w:r w:rsidRPr="00CD18BE">
              <w:rPr>
                <w:lang w:val="en-GB"/>
              </w:rPr>
              <w:t>Scanning Side: Front/ Back/ Duplex</w:t>
            </w:r>
          </w:p>
          <w:p w:rsidR="00D94229" w:rsidRPr="00CD18BE" w:rsidRDefault="00D94229" w:rsidP="00473A36">
            <w:pPr>
              <w:numPr>
                <w:ilvl w:val="0"/>
                <w:numId w:val="39"/>
              </w:numPr>
              <w:spacing w:before="0" w:after="0"/>
              <w:ind w:left="644"/>
              <w:jc w:val="both"/>
              <w:rPr>
                <w:lang w:val="en-GB"/>
              </w:rPr>
            </w:pPr>
            <w:r w:rsidRPr="00CD18BE">
              <w:rPr>
                <w:lang w:val="en-GB"/>
              </w:rPr>
              <w:t>Document Feeding: Automatic document feeder (ADF) min 80 sheets</w:t>
            </w:r>
          </w:p>
          <w:p w:rsidR="00D94229" w:rsidRPr="00CD18BE" w:rsidRDefault="00D94229" w:rsidP="00473A36">
            <w:pPr>
              <w:numPr>
                <w:ilvl w:val="0"/>
                <w:numId w:val="39"/>
              </w:numPr>
              <w:spacing w:before="0" w:after="0"/>
              <w:ind w:left="644"/>
              <w:jc w:val="both"/>
              <w:rPr>
                <w:lang w:val="en-GB"/>
              </w:rPr>
            </w:pPr>
            <w:r w:rsidRPr="00CD18BE">
              <w:rPr>
                <w:lang w:val="en-GB"/>
              </w:rPr>
              <w:t xml:space="preserve">Interface: min USB 2.0 </w:t>
            </w:r>
          </w:p>
          <w:p w:rsidR="00D94229" w:rsidRPr="00CD18BE" w:rsidRDefault="00D94229" w:rsidP="00473A36">
            <w:pPr>
              <w:spacing w:before="0" w:after="0"/>
              <w:jc w:val="both"/>
              <w:rPr>
                <w:lang w:val="en-GB"/>
              </w:rPr>
            </w:pPr>
          </w:p>
          <w:p w:rsidR="00D94229" w:rsidRPr="00CD18BE" w:rsidRDefault="005727BA" w:rsidP="00473A36">
            <w:pPr>
              <w:spacing w:before="0" w:after="0"/>
              <w:jc w:val="both"/>
              <w:rPr>
                <w:lang w:val="en-GB"/>
              </w:rPr>
            </w:pPr>
            <w:r w:rsidRPr="00CD18BE">
              <w:rPr>
                <w:lang w:val="en-GB"/>
              </w:rPr>
              <w:t>Delivery, installation and assembly and integration with other parts of the system</w:t>
            </w:r>
            <w:r w:rsidR="00CE282D"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 xml:space="preserve">(Items number: </w:t>
            </w:r>
            <w:r w:rsidR="0071371D" w:rsidRPr="00CD18BE">
              <w:rPr>
                <w:lang w:val="en-GB"/>
              </w:rPr>
              <w:t>1.</w:t>
            </w:r>
            <w:r w:rsidR="008176A7" w:rsidRPr="00CD18BE">
              <w:rPr>
                <w:lang w:val="en-GB"/>
              </w:rPr>
              <w:t>11</w:t>
            </w:r>
            <w:r w:rsidR="00745BB7" w:rsidRPr="00CD18BE">
              <w:rPr>
                <w:lang w:val="en-GB"/>
              </w:rPr>
              <w:t xml:space="preserve">, </w:t>
            </w:r>
            <w:r w:rsidR="0071371D" w:rsidRPr="00CD18BE">
              <w:rPr>
                <w:lang w:val="en-GB"/>
              </w:rPr>
              <w:t>1.</w:t>
            </w:r>
            <w:r w:rsidR="00C5418B" w:rsidRPr="00CD18BE">
              <w:rPr>
                <w:lang w:val="en-GB"/>
              </w:rPr>
              <w:t>17</w:t>
            </w:r>
            <w:r w:rsidR="00D94229" w:rsidRPr="00CD18BE">
              <w:rPr>
                <w:lang w:val="en-GB"/>
              </w:rPr>
              <w:t>)</w:t>
            </w:r>
            <w:r w:rsidR="008E601B" w:rsidRPr="00CD18BE">
              <w:rPr>
                <w:lang w:val="en-GB"/>
              </w:rPr>
              <w:t>.</w:t>
            </w:r>
          </w:p>
          <w:p w:rsidR="008E601B" w:rsidRPr="00CD18BE" w:rsidRDefault="008E601B" w:rsidP="00125A7C">
            <w:pPr>
              <w:spacing w:before="0" w:after="0"/>
              <w:rPr>
                <w:lang w:val="en-GB"/>
              </w:rPr>
            </w:pP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highlight w:val="green"/>
                <w:lang w:val="en-GB"/>
              </w:rPr>
            </w:pPr>
          </w:p>
        </w:tc>
      </w:tr>
    </w:tbl>
    <w:p w:rsidR="00A43D8C" w:rsidRPr="00CD18BE" w:rsidRDefault="00A43D8C">
      <w:r w:rsidRPr="00CD18BE">
        <w:br w:type="page"/>
      </w:r>
    </w:p>
    <w:tbl>
      <w:tblPr>
        <w:tblW w:w="15278" w:type="dxa"/>
        <w:tblInd w:w="217" w:type="dxa"/>
        <w:tblLayout w:type="fixed"/>
        <w:tblLook w:val="0000" w:firstRow="0" w:lastRow="0" w:firstColumn="0" w:lastColumn="0" w:noHBand="0" w:noVBand="0"/>
      </w:tblPr>
      <w:tblGrid>
        <w:gridCol w:w="985"/>
        <w:gridCol w:w="5002"/>
        <w:gridCol w:w="4775"/>
        <w:gridCol w:w="2122"/>
        <w:gridCol w:w="2394"/>
      </w:tblGrid>
      <w:tr w:rsidR="00D94229" w:rsidRPr="00CD18BE" w:rsidTr="00A43D8C">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125A7C">
            <w:pPr>
              <w:jc w:val="center"/>
              <w:rPr>
                <w:lang w:val="en-GB"/>
              </w:rPr>
            </w:pPr>
            <w:r w:rsidRPr="00CD18BE">
              <w:rPr>
                <w:b/>
                <w:lang w:val="en-GB"/>
              </w:rPr>
              <w:t>1.</w:t>
            </w:r>
            <w:r w:rsidR="00F67049" w:rsidRPr="00CD18BE">
              <w:rPr>
                <w:b/>
                <w:lang w:val="en-GB"/>
              </w:rPr>
              <w:t>14</w:t>
            </w:r>
          </w:p>
        </w:tc>
        <w:tc>
          <w:tcPr>
            <w:tcW w:w="5002" w:type="dxa"/>
            <w:tcBorders>
              <w:top w:val="single" w:sz="4" w:space="0" w:color="000000"/>
              <w:left w:val="single" w:sz="4" w:space="0" w:color="000000"/>
              <w:bottom w:val="single" w:sz="4" w:space="0" w:color="000000"/>
            </w:tcBorders>
            <w:shd w:val="clear" w:color="auto" w:fill="auto"/>
            <w:vAlign w:val="center"/>
          </w:tcPr>
          <w:p w:rsidR="00D94229" w:rsidRPr="00CD18BE" w:rsidRDefault="00D94229" w:rsidP="00473A36">
            <w:pPr>
              <w:pStyle w:val="MediumGrid2"/>
              <w:jc w:val="both"/>
              <w:rPr>
                <w:lang w:val="en-GB"/>
              </w:rPr>
            </w:pPr>
            <w:r w:rsidRPr="00CD18BE">
              <w:rPr>
                <w:b/>
                <w:lang w:val="en-GB"/>
              </w:rPr>
              <w:t xml:space="preserve">Server Rack Cabinet – 1 pcs </w:t>
            </w:r>
          </w:p>
          <w:p w:rsidR="00D94229" w:rsidRPr="00CD18BE" w:rsidRDefault="00403CC0" w:rsidP="00473A36">
            <w:pPr>
              <w:pStyle w:val="MediumGrid2"/>
              <w:numPr>
                <w:ilvl w:val="0"/>
                <w:numId w:val="40"/>
              </w:numPr>
              <w:ind w:left="502"/>
              <w:jc w:val="both"/>
              <w:rPr>
                <w:lang w:val="en-GB"/>
              </w:rPr>
            </w:pPr>
            <w:r w:rsidRPr="00CD18BE">
              <w:rPr>
                <w:lang w:val="en-GB"/>
              </w:rPr>
              <w:t xml:space="preserve">Description: </w:t>
            </w:r>
            <w:r w:rsidR="00D94229" w:rsidRPr="00CD18BE">
              <w:rPr>
                <w:lang w:val="en-GB"/>
              </w:rPr>
              <w:t>42U Rack metal cabinet</w:t>
            </w:r>
          </w:p>
          <w:p w:rsidR="00D94229" w:rsidRPr="00CD18BE" w:rsidRDefault="00D94229" w:rsidP="00473A36">
            <w:pPr>
              <w:pStyle w:val="MediumGrid2"/>
              <w:numPr>
                <w:ilvl w:val="0"/>
                <w:numId w:val="40"/>
              </w:numPr>
              <w:ind w:left="502"/>
              <w:jc w:val="both"/>
              <w:rPr>
                <w:lang w:val="en-GB"/>
              </w:rPr>
            </w:pPr>
            <w:r w:rsidRPr="00CD18BE">
              <w:rPr>
                <w:lang w:val="en-GB"/>
              </w:rPr>
              <w:t>Material: metal with antistatic coating</w:t>
            </w:r>
          </w:p>
          <w:p w:rsidR="00D94229" w:rsidRPr="00CD18BE" w:rsidRDefault="00D94229" w:rsidP="00473A36">
            <w:pPr>
              <w:pStyle w:val="MediumGrid2"/>
              <w:numPr>
                <w:ilvl w:val="0"/>
                <w:numId w:val="40"/>
              </w:numPr>
              <w:ind w:left="502"/>
              <w:jc w:val="both"/>
              <w:rPr>
                <w:lang w:val="en-GB"/>
              </w:rPr>
            </w:pPr>
            <w:r w:rsidRPr="00CD18BE">
              <w:rPr>
                <w:lang w:val="en-GB"/>
              </w:rPr>
              <w:t>Rack Height: 42U</w:t>
            </w:r>
          </w:p>
          <w:p w:rsidR="00D94229" w:rsidRPr="00CD18BE" w:rsidRDefault="00403CC0" w:rsidP="00473A36">
            <w:pPr>
              <w:pStyle w:val="MediumGrid2"/>
              <w:numPr>
                <w:ilvl w:val="0"/>
                <w:numId w:val="40"/>
              </w:numPr>
              <w:ind w:left="502"/>
              <w:jc w:val="both"/>
              <w:rPr>
                <w:lang w:val="en-GB"/>
              </w:rPr>
            </w:pPr>
            <w:r w:rsidRPr="00CD18BE">
              <w:rPr>
                <w:lang w:val="en-GB" w:eastAsia="bs-Latn-BA"/>
              </w:rPr>
              <w:t xml:space="preserve">Panels: </w:t>
            </w:r>
            <w:r w:rsidR="00D94229" w:rsidRPr="00CD18BE">
              <w:rPr>
                <w:lang w:val="en-GB" w:eastAsia="bs-Latn-BA"/>
              </w:rPr>
              <w:t>Lockable doors and side panels</w:t>
            </w:r>
          </w:p>
          <w:p w:rsidR="00CE54A7" w:rsidRPr="00CD18BE" w:rsidRDefault="00135AF8" w:rsidP="00473A36">
            <w:pPr>
              <w:pStyle w:val="MediumGrid2"/>
              <w:numPr>
                <w:ilvl w:val="0"/>
                <w:numId w:val="40"/>
              </w:numPr>
              <w:ind w:left="502"/>
              <w:jc w:val="both"/>
              <w:rPr>
                <w:lang w:val="en-GB"/>
              </w:rPr>
            </w:pPr>
            <w:r w:rsidRPr="00CD18BE">
              <w:rPr>
                <w:lang w:val="en-GB"/>
              </w:rPr>
              <w:t>-</w:t>
            </w:r>
          </w:p>
          <w:p w:rsidR="00D94229" w:rsidRPr="00CD18BE" w:rsidRDefault="00403CC0" w:rsidP="00473A36">
            <w:pPr>
              <w:pStyle w:val="MediumGrid2"/>
              <w:numPr>
                <w:ilvl w:val="0"/>
                <w:numId w:val="40"/>
              </w:numPr>
              <w:ind w:left="502"/>
              <w:jc w:val="both"/>
              <w:rPr>
                <w:lang w:val="en-GB"/>
              </w:rPr>
            </w:pPr>
            <w:r w:rsidRPr="00CD18BE">
              <w:rPr>
                <w:lang w:val="en-GB" w:eastAsia="bs-Latn-BA"/>
              </w:rPr>
              <w:t xml:space="preserve">Doors and wheels: </w:t>
            </w:r>
            <w:r w:rsidR="00D94229" w:rsidRPr="00CD18BE">
              <w:rPr>
                <w:lang w:val="en-GB" w:eastAsia="bs-Latn-BA"/>
              </w:rPr>
              <w:t>Doors and mobility doors that can be locked, all sites must be detachable, Rack must be on wheels and easy to move. A split rear door for easy access for serviceability</w:t>
            </w:r>
            <w:r w:rsidRPr="00CD18BE">
              <w:rPr>
                <w:lang w:val="en-GB" w:eastAsia="bs-Latn-BA"/>
              </w:rPr>
              <w:t xml:space="preserve">; </w:t>
            </w:r>
            <w:r w:rsidR="00D94229" w:rsidRPr="00CD18BE">
              <w:rPr>
                <w:lang w:val="en-GB" w:eastAsia="bs-Latn-BA"/>
              </w:rPr>
              <w:t>Outriggers with wheels for stability during loaded transport</w:t>
            </w:r>
            <w:r w:rsidRPr="00CD18BE">
              <w:rPr>
                <w:lang w:val="en-GB"/>
              </w:rPr>
              <w:t xml:space="preserve">; </w:t>
            </w:r>
            <w:r w:rsidR="00D94229" w:rsidRPr="00CD18BE">
              <w:rPr>
                <w:lang w:val="en-GB"/>
              </w:rPr>
              <w:t>A perforated front door</w:t>
            </w:r>
          </w:p>
          <w:p w:rsidR="00D94229" w:rsidRPr="00CD18BE" w:rsidRDefault="00403CC0" w:rsidP="00473A36">
            <w:pPr>
              <w:pStyle w:val="MediumGrid2"/>
              <w:numPr>
                <w:ilvl w:val="0"/>
                <w:numId w:val="40"/>
              </w:numPr>
              <w:ind w:left="502"/>
              <w:jc w:val="both"/>
              <w:rPr>
                <w:lang w:val="en-GB"/>
              </w:rPr>
            </w:pPr>
            <w:r w:rsidRPr="00CD18BE">
              <w:rPr>
                <w:lang w:val="en-GB" w:eastAsia="bs-Latn-BA"/>
              </w:rPr>
              <w:t xml:space="preserve">Cables: </w:t>
            </w:r>
            <w:r w:rsidR="00D94229" w:rsidRPr="00CD18BE">
              <w:rPr>
                <w:lang w:val="en-GB" w:eastAsia="bs-Latn-BA"/>
              </w:rPr>
              <w:t>Rear cable management channels with space for mounting 0U strip PDUs</w:t>
            </w:r>
          </w:p>
          <w:p w:rsidR="00D94229" w:rsidRPr="00CD18BE" w:rsidRDefault="00D94229" w:rsidP="00473A36">
            <w:pPr>
              <w:pStyle w:val="MediumGrid2"/>
              <w:numPr>
                <w:ilvl w:val="0"/>
                <w:numId w:val="40"/>
              </w:numPr>
              <w:ind w:left="502"/>
              <w:jc w:val="both"/>
              <w:rPr>
                <w:lang w:val="en-GB"/>
              </w:rPr>
            </w:pPr>
            <w:r w:rsidRPr="00CD18BE">
              <w:rPr>
                <w:lang w:val="en-GB" w:eastAsia="bs-Latn-BA"/>
              </w:rPr>
              <w:t>KVM</w:t>
            </w:r>
            <w:r w:rsidR="004B1AD3" w:rsidRPr="00CD18BE">
              <w:rPr>
                <w:lang w:val="en-GB" w:eastAsia="bs-Latn-BA"/>
              </w:rPr>
              <w:t>: Rack mountable KVM</w:t>
            </w:r>
            <w:r w:rsidRPr="00CD18BE">
              <w:rPr>
                <w:lang w:val="en-GB" w:eastAsia="bs-Latn-BA"/>
              </w:rPr>
              <w:t xml:space="preserve"> switch Console 1x8 with 8 x cables</w:t>
            </w:r>
            <w:r w:rsidR="004B1AD3" w:rsidRPr="00CD18BE">
              <w:rPr>
                <w:lang w:val="en-GB" w:eastAsia="bs-Latn-BA"/>
              </w:rPr>
              <w:t>, with rack mountable kit</w:t>
            </w:r>
          </w:p>
          <w:p w:rsidR="00D94229" w:rsidRPr="00CD18BE" w:rsidRDefault="0011531B" w:rsidP="00473A36">
            <w:pPr>
              <w:pStyle w:val="MediumGrid2"/>
              <w:numPr>
                <w:ilvl w:val="0"/>
                <w:numId w:val="40"/>
              </w:numPr>
              <w:ind w:left="502"/>
              <w:jc w:val="both"/>
              <w:rPr>
                <w:lang w:val="en-GB"/>
              </w:rPr>
            </w:pPr>
            <w:r w:rsidRPr="00CD18BE">
              <w:rPr>
                <w:lang w:val="en-GB" w:eastAsia="bs-Latn-BA"/>
              </w:rPr>
              <w:t xml:space="preserve">PDU: </w:t>
            </w:r>
            <w:r w:rsidR="00D94229" w:rsidRPr="00CD18BE">
              <w:rPr>
                <w:lang w:val="en-GB" w:eastAsia="bs-Latn-BA"/>
              </w:rPr>
              <w:t>Sidewall compartments (pockets) for 1U PDUs</w:t>
            </w:r>
          </w:p>
          <w:p w:rsidR="00D94229" w:rsidRPr="00CD18BE" w:rsidRDefault="00D94229" w:rsidP="00473A36">
            <w:pPr>
              <w:pStyle w:val="MediumGrid2"/>
              <w:numPr>
                <w:ilvl w:val="0"/>
                <w:numId w:val="40"/>
              </w:numPr>
              <w:ind w:left="502"/>
              <w:jc w:val="both"/>
              <w:rPr>
                <w:lang w:val="en-GB"/>
              </w:rPr>
            </w:pPr>
            <w:r w:rsidRPr="00CD18BE">
              <w:rPr>
                <w:lang w:val="en-GB"/>
              </w:rPr>
              <w:t>Installed: 2×</w:t>
            </w:r>
            <w:r w:rsidR="00CE54A7" w:rsidRPr="00CD18BE">
              <w:rPr>
                <w:lang w:val="en-GB"/>
              </w:rPr>
              <w:t xml:space="preserve"> </w:t>
            </w:r>
            <w:r w:rsidR="00CE54A7" w:rsidRPr="00CD18BE">
              <w:rPr>
                <w:b/>
                <w:lang w:val="en-GB"/>
              </w:rPr>
              <w:t>min.</w:t>
            </w:r>
            <w:r w:rsidR="002B645A" w:rsidRPr="00CD18BE">
              <w:rPr>
                <w:b/>
                <w:lang w:val="en-GB"/>
              </w:rPr>
              <w:t xml:space="preserve"> </w:t>
            </w:r>
            <w:r w:rsidRPr="00CD18BE">
              <w:rPr>
                <w:lang w:val="en-GB"/>
              </w:rPr>
              <w:t>50A PDU with minimum 12 sockets (European 220</w:t>
            </w:r>
            <w:r w:rsidR="004B1AD3" w:rsidRPr="00CD18BE">
              <w:rPr>
                <w:lang w:val="en-GB"/>
              </w:rPr>
              <w:t>-230</w:t>
            </w:r>
            <w:r w:rsidRPr="00CD18BE">
              <w:rPr>
                <w:lang w:val="en-GB"/>
              </w:rPr>
              <w:t>V)</w:t>
            </w:r>
          </w:p>
          <w:p w:rsidR="00D94229" w:rsidRPr="00CD18BE" w:rsidRDefault="0011531B" w:rsidP="00473A36">
            <w:pPr>
              <w:pStyle w:val="MediumGrid2"/>
              <w:numPr>
                <w:ilvl w:val="0"/>
                <w:numId w:val="40"/>
              </w:numPr>
              <w:ind w:left="502"/>
              <w:jc w:val="both"/>
              <w:rPr>
                <w:lang w:val="en-GB"/>
              </w:rPr>
            </w:pPr>
            <w:r w:rsidRPr="00CD18BE">
              <w:rPr>
                <w:lang w:val="en-GB"/>
              </w:rPr>
              <w:t xml:space="preserve">Console: </w:t>
            </w:r>
            <w:hyperlink r:id="rId9" w:history="1">
              <w:r w:rsidR="00D94229" w:rsidRPr="00CD18BE">
                <w:rPr>
                  <w:rStyle w:val="Hyperlink"/>
                  <w:color w:val="auto"/>
                  <w:u w:val="none"/>
                  <w:lang w:val="en-GB"/>
                </w:rPr>
                <w:t>1U flat panel monitor console kit</w:t>
              </w:r>
            </w:hyperlink>
            <w:r w:rsidR="00D94229" w:rsidRPr="00CD18BE">
              <w:rPr>
                <w:lang w:val="en-GB"/>
              </w:rPr>
              <w:t xml:space="preserve"> with Keyboard tray including minimum </w:t>
            </w:r>
            <w:r w:rsidR="009B0842" w:rsidRPr="00CD18BE">
              <w:rPr>
                <w:lang w:val="en-GB"/>
              </w:rPr>
              <w:t xml:space="preserve">display size </w:t>
            </w:r>
            <w:r w:rsidR="00D94229" w:rsidRPr="00CD18BE">
              <w:rPr>
                <w:lang w:val="en-GB"/>
              </w:rPr>
              <w:t xml:space="preserve">17’’ LCD/LED monitor and keyboard with </w:t>
            </w:r>
            <w:r w:rsidRPr="00CD18BE">
              <w:rPr>
                <w:lang w:val="en-GB"/>
              </w:rPr>
              <w:t>localized</w:t>
            </w:r>
            <w:r w:rsidR="00921A56" w:rsidRPr="00CD18BE">
              <w:rPr>
                <w:lang w:val="en-GB"/>
              </w:rPr>
              <w:t xml:space="preserve"> BiH keyboard</w:t>
            </w:r>
          </w:p>
          <w:p w:rsidR="00D94229" w:rsidRPr="00CD18BE" w:rsidRDefault="00D94229" w:rsidP="00473A36">
            <w:pPr>
              <w:pStyle w:val="MediumGrid2"/>
              <w:numPr>
                <w:ilvl w:val="0"/>
                <w:numId w:val="40"/>
              </w:numPr>
              <w:ind w:left="502"/>
              <w:jc w:val="both"/>
              <w:rPr>
                <w:lang w:val="en-GB"/>
              </w:rPr>
            </w:pPr>
            <w:r w:rsidRPr="00CD18BE">
              <w:rPr>
                <w:lang w:val="en-GB"/>
              </w:rPr>
              <w:t xml:space="preserve">Possibility of installation in the rack: Servers, Storage, a UPS and other equipment offered, 19 "industry-standard, </w:t>
            </w:r>
          </w:p>
          <w:p w:rsidR="00745BB7" w:rsidRPr="00CD18BE" w:rsidRDefault="00745BB7" w:rsidP="00473A36">
            <w:pPr>
              <w:pStyle w:val="MediumGrid2"/>
              <w:jc w:val="both"/>
              <w:rPr>
                <w:lang w:val="en-GB"/>
              </w:rPr>
            </w:pPr>
          </w:p>
          <w:p w:rsidR="008E601B" w:rsidRPr="00CD18BE" w:rsidRDefault="005727BA" w:rsidP="00473A36">
            <w:pPr>
              <w:pStyle w:val="MediumGrid2"/>
              <w:jc w:val="both"/>
              <w:rPr>
                <w:lang w:val="en-GB"/>
              </w:rPr>
            </w:pPr>
            <w:r w:rsidRPr="00CD18BE">
              <w:rPr>
                <w:lang w:val="en-GB"/>
              </w:rPr>
              <w:t>Delivery, installation and assembly and integration with other parts of the system</w:t>
            </w:r>
            <w:r w:rsidR="00CE282D" w:rsidRPr="00CD18BE">
              <w:rPr>
                <w:lang w:val="en-GB"/>
              </w:rPr>
              <w:t>,</w:t>
            </w:r>
            <w:r w:rsidRPr="00CD18BE">
              <w:rPr>
                <w:lang w:val="en-GB"/>
              </w:rPr>
              <w:t xml:space="preserve"> </w:t>
            </w:r>
            <w:r w:rsidR="00F01A13" w:rsidRPr="00CD18BE">
              <w:rPr>
                <w:lang w:val="en-GB"/>
              </w:rPr>
              <w:t xml:space="preserve">including delivery all necessary cables and connectors </w:t>
            </w:r>
            <w:r w:rsidR="00D94229" w:rsidRPr="00CD18BE">
              <w:rPr>
                <w:lang w:val="en-GB"/>
              </w:rPr>
              <w:t xml:space="preserve">(Items number: </w:t>
            </w:r>
            <w:r w:rsidR="0071371D" w:rsidRPr="00CD18BE">
              <w:rPr>
                <w:lang w:val="en-GB"/>
              </w:rPr>
              <w:t>1.</w:t>
            </w:r>
            <w:r w:rsidR="008176A7" w:rsidRPr="00CD18BE">
              <w:rPr>
                <w:lang w:val="en-GB"/>
              </w:rPr>
              <w:t>4</w:t>
            </w:r>
            <w:r w:rsidR="00D94229" w:rsidRPr="00CD18BE">
              <w:rPr>
                <w:lang w:val="en-GB"/>
              </w:rPr>
              <w:t xml:space="preserve">, </w:t>
            </w:r>
            <w:r w:rsidR="0071371D" w:rsidRPr="00CD18BE">
              <w:rPr>
                <w:lang w:val="en-GB"/>
              </w:rPr>
              <w:t>1.</w:t>
            </w:r>
            <w:r w:rsidR="008176A7" w:rsidRPr="00CD18BE">
              <w:rPr>
                <w:lang w:val="en-GB"/>
              </w:rPr>
              <w:t>6</w:t>
            </w:r>
            <w:r w:rsidR="00D94229" w:rsidRPr="00CD18BE">
              <w:rPr>
                <w:lang w:val="en-GB"/>
              </w:rPr>
              <w:t xml:space="preserve">, </w:t>
            </w:r>
            <w:r w:rsidR="0071371D" w:rsidRPr="00CD18BE">
              <w:rPr>
                <w:lang w:val="en-GB"/>
              </w:rPr>
              <w:t>1.</w:t>
            </w:r>
            <w:r w:rsidR="008176A7" w:rsidRPr="00CD18BE">
              <w:rPr>
                <w:lang w:val="en-GB"/>
              </w:rPr>
              <w:t>7</w:t>
            </w:r>
            <w:r w:rsidR="00D94229" w:rsidRPr="00CD18BE">
              <w:rPr>
                <w:lang w:val="en-GB"/>
              </w:rPr>
              <w:t xml:space="preserve">, </w:t>
            </w:r>
            <w:r w:rsidR="0071371D" w:rsidRPr="00CD18BE">
              <w:rPr>
                <w:lang w:val="en-GB"/>
              </w:rPr>
              <w:t>1.</w:t>
            </w:r>
            <w:r w:rsidR="008176A7" w:rsidRPr="00CD18BE">
              <w:rPr>
                <w:lang w:val="en-GB"/>
              </w:rPr>
              <w:t>9</w:t>
            </w:r>
            <w:r w:rsidR="00D94229" w:rsidRPr="00CD18BE">
              <w:rPr>
                <w:lang w:val="en-GB"/>
              </w:rPr>
              <w:t xml:space="preserve">, </w:t>
            </w:r>
            <w:r w:rsidR="0071371D" w:rsidRPr="00CD18BE">
              <w:rPr>
                <w:lang w:val="en-GB"/>
              </w:rPr>
              <w:t>1.</w:t>
            </w:r>
            <w:r w:rsidR="008176A7" w:rsidRPr="00CD18BE">
              <w:rPr>
                <w:lang w:val="en-GB"/>
              </w:rPr>
              <w:t>10</w:t>
            </w:r>
            <w:r w:rsidR="00D94229" w:rsidRPr="00CD18BE">
              <w:rPr>
                <w:lang w:val="en-GB"/>
              </w:rPr>
              <w:t xml:space="preserve">, </w:t>
            </w:r>
            <w:r w:rsidR="0071371D" w:rsidRPr="00CD18BE">
              <w:rPr>
                <w:lang w:val="en-GB"/>
              </w:rPr>
              <w:t>1.</w:t>
            </w:r>
            <w:r w:rsidR="008176A7" w:rsidRPr="00CD18BE">
              <w:rPr>
                <w:lang w:val="en-GB"/>
              </w:rPr>
              <w:t>12</w:t>
            </w:r>
            <w:r w:rsidR="00D94229" w:rsidRPr="00CD18BE">
              <w:rPr>
                <w:lang w:val="en-GB"/>
              </w:rPr>
              <w:t>)</w:t>
            </w:r>
            <w:r w:rsidR="008E601B" w:rsidRPr="00CD18BE">
              <w:rPr>
                <w:lang w:val="en-GB"/>
              </w:rPr>
              <w:t>.</w:t>
            </w:r>
          </w:p>
          <w:p w:rsidR="00D94229" w:rsidRPr="00CD18BE" w:rsidRDefault="00D94229" w:rsidP="00473A36">
            <w:pPr>
              <w:pStyle w:val="MediumGrid2"/>
              <w:rPr>
                <w:lang w:val="en-GB"/>
              </w:rPr>
            </w:pP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highlight w:val="green"/>
                <w:lang w:val="en-GB"/>
              </w:rPr>
            </w:pPr>
          </w:p>
        </w:tc>
      </w:tr>
    </w:tbl>
    <w:p w:rsidR="00A43D8C" w:rsidRPr="00CD18BE" w:rsidRDefault="00A43D8C">
      <w:r w:rsidRPr="00CD18BE">
        <w:br w:type="page"/>
      </w:r>
    </w:p>
    <w:tbl>
      <w:tblPr>
        <w:tblW w:w="15059" w:type="dxa"/>
        <w:tblInd w:w="217" w:type="dxa"/>
        <w:tblLayout w:type="fixed"/>
        <w:tblLook w:val="0000" w:firstRow="0" w:lastRow="0" w:firstColumn="0" w:lastColumn="0" w:noHBand="0" w:noVBand="0"/>
      </w:tblPr>
      <w:tblGrid>
        <w:gridCol w:w="985"/>
        <w:gridCol w:w="5002"/>
        <w:gridCol w:w="4775"/>
        <w:gridCol w:w="2122"/>
        <w:gridCol w:w="2175"/>
      </w:tblGrid>
      <w:tr w:rsidR="00D94229" w:rsidRPr="00CD18BE" w:rsidTr="00B30F24">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125A7C">
            <w:pPr>
              <w:pStyle w:val="MediumGrid2"/>
              <w:jc w:val="center"/>
              <w:rPr>
                <w:b/>
                <w:lang w:val="en-GB"/>
              </w:rPr>
            </w:pPr>
            <w:r w:rsidRPr="00CD18BE">
              <w:rPr>
                <w:b/>
                <w:lang w:val="en-GB"/>
              </w:rPr>
              <w:t>1.</w:t>
            </w:r>
            <w:r w:rsidR="00F67049" w:rsidRPr="00CD18BE">
              <w:rPr>
                <w:b/>
                <w:lang w:val="en-GB"/>
              </w:rPr>
              <w:t>15</w:t>
            </w:r>
          </w:p>
        </w:tc>
        <w:tc>
          <w:tcPr>
            <w:tcW w:w="5002" w:type="dxa"/>
            <w:tcBorders>
              <w:top w:val="single" w:sz="4" w:space="0" w:color="000000"/>
              <w:left w:val="single" w:sz="4" w:space="0" w:color="000000"/>
              <w:bottom w:val="single" w:sz="4" w:space="0" w:color="000000"/>
            </w:tcBorders>
            <w:shd w:val="clear" w:color="auto" w:fill="auto"/>
            <w:vAlign w:val="center"/>
          </w:tcPr>
          <w:p w:rsidR="00D94229" w:rsidRPr="00CD18BE" w:rsidRDefault="001311BC" w:rsidP="00473A36">
            <w:pPr>
              <w:pStyle w:val="MediumGrid2"/>
              <w:jc w:val="both"/>
              <w:rPr>
                <w:b/>
                <w:lang w:val="en-GB"/>
              </w:rPr>
            </w:pPr>
            <w:r w:rsidRPr="00CD18BE">
              <w:rPr>
                <w:b/>
                <w:lang w:val="en-GB"/>
              </w:rPr>
              <w:t>Laser Printer</w:t>
            </w:r>
            <w:r w:rsidR="00D94229" w:rsidRPr="00CD18BE">
              <w:rPr>
                <w:b/>
                <w:lang w:val="en-GB"/>
              </w:rPr>
              <w:t xml:space="preserve"> – 5</w:t>
            </w:r>
            <w:r w:rsidR="009C5D7A" w:rsidRPr="00CD18BE">
              <w:rPr>
                <w:b/>
                <w:lang w:val="en-GB"/>
              </w:rPr>
              <w:t xml:space="preserve"> </w:t>
            </w:r>
            <w:r w:rsidR="00D94229" w:rsidRPr="00CD18BE">
              <w:rPr>
                <w:b/>
                <w:lang w:val="en-GB"/>
              </w:rPr>
              <w:t>pcs</w:t>
            </w:r>
          </w:p>
          <w:p w:rsidR="00D94229" w:rsidRPr="00CD18BE" w:rsidRDefault="00B764A9" w:rsidP="00A43D8C">
            <w:pPr>
              <w:pStyle w:val="MediumGrid2"/>
              <w:numPr>
                <w:ilvl w:val="0"/>
                <w:numId w:val="41"/>
              </w:numPr>
              <w:ind w:left="358" w:hanging="284"/>
              <w:jc w:val="both"/>
              <w:rPr>
                <w:lang w:val="en-GB"/>
              </w:rPr>
            </w:pPr>
            <w:r w:rsidRPr="00CD18BE">
              <w:rPr>
                <w:lang w:val="en-GB"/>
              </w:rPr>
              <w:t>Type</w:t>
            </w:r>
            <w:r w:rsidR="00D94229" w:rsidRPr="00CD18BE">
              <w:rPr>
                <w:lang w:val="en-GB"/>
              </w:rPr>
              <w:t>: Colour</w:t>
            </w:r>
          </w:p>
          <w:p w:rsidR="00D94229" w:rsidRPr="00CD18BE" w:rsidRDefault="00D94229" w:rsidP="00A43D8C">
            <w:pPr>
              <w:pStyle w:val="MediumGrid2"/>
              <w:numPr>
                <w:ilvl w:val="0"/>
                <w:numId w:val="41"/>
              </w:numPr>
              <w:ind w:left="358" w:hanging="284"/>
              <w:jc w:val="both"/>
              <w:rPr>
                <w:lang w:val="en-GB"/>
              </w:rPr>
            </w:pPr>
            <w:r w:rsidRPr="00CD18BE">
              <w:rPr>
                <w:lang w:val="en-GB"/>
              </w:rPr>
              <w:t>Technology: Laser printer</w:t>
            </w:r>
          </w:p>
          <w:p w:rsidR="00D94229" w:rsidRPr="00CD18BE" w:rsidRDefault="00D94229" w:rsidP="00A43D8C">
            <w:pPr>
              <w:pStyle w:val="MediumGrid2"/>
              <w:numPr>
                <w:ilvl w:val="0"/>
                <w:numId w:val="41"/>
              </w:numPr>
              <w:ind w:left="358" w:hanging="284"/>
              <w:jc w:val="both"/>
              <w:rPr>
                <w:lang w:val="en-GB"/>
              </w:rPr>
            </w:pPr>
            <w:r w:rsidRPr="00CD18BE">
              <w:rPr>
                <w:lang w:val="en-GB"/>
              </w:rPr>
              <w:t xml:space="preserve">Speed Colour: </w:t>
            </w:r>
            <w:r w:rsidR="009B0842" w:rsidRPr="00CD18BE">
              <w:rPr>
                <w:lang w:val="en-GB"/>
              </w:rPr>
              <w:t xml:space="preserve">up to </w:t>
            </w:r>
            <w:r w:rsidRPr="00CD18BE">
              <w:rPr>
                <w:lang w:val="en-GB"/>
              </w:rPr>
              <w:t>31ppm Colour Print</w:t>
            </w:r>
          </w:p>
          <w:p w:rsidR="00D94229" w:rsidRPr="00CD18BE" w:rsidRDefault="00D94229" w:rsidP="00A43D8C">
            <w:pPr>
              <w:pStyle w:val="MediumGrid2"/>
              <w:numPr>
                <w:ilvl w:val="0"/>
                <w:numId w:val="41"/>
              </w:numPr>
              <w:ind w:left="358" w:hanging="284"/>
              <w:jc w:val="both"/>
              <w:rPr>
                <w:lang w:val="en-GB"/>
              </w:rPr>
            </w:pPr>
            <w:r w:rsidRPr="00CD18BE">
              <w:rPr>
                <w:lang w:val="en-GB"/>
              </w:rPr>
              <w:t>Speed Monochrome: Up to 38ppm Mono Print</w:t>
            </w:r>
          </w:p>
          <w:p w:rsidR="00D94229" w:rsidRPr="00CD18BE" w:rsidRDefault="00D94229" w:rsidP="00A43D8C">
            <w:pPr>
              <w:pStyle w:val="MediumGrid2"/>
              <w:numPr>
                <w:ilvl w:val="0"/>
                <w:numId w:val="41"/>
              </w:numPr>
              <w:ind w:left="358" w:hanging="284"/>
              <w:jc w:val="both"/>
              <w:rPr>
                <w:lang w:val="en-GB"/>
              </w:rPr>
            </w:pPr>
            <w:r w:rsidRPr="00CD18BE">
              <w:rPr>
                <w:lang w:val="en-GB"/>
              </w:rPr>
              <w:t>First Page: max 12 Seconds First page</w:t>
            </w:r>
          </w:p>
          <w:p w:rsidR="00D94229" w:rsidRPr="00CD18BE" w:rsidRDefault="00D94229" w:rsidP="00A43D8C">
            <w:pPr>
              <w:pStyle w:val="MediumGrid2"/>
              <w:numPr>
                <w:ilvl w:val="0"/>
                <w:numId w:val="41"/>
              </w:numPr>
              <w:ind w:left="358" w:hanging="284"/>
              <w:jc w:val="both"/>
              <w:rPr>
                <w:lang w:val="en-GB"/>
              </w:rPr>
            </w:pPr>
            <w:r w:rsidRPr="00CD18BE">
              <w:rPr>
                <w:lang w:val="en-GB"/>
              </w:rPr>
              <w:t>Double Sided Printing: Automatic Double Sided Printing</w:t>
            </w:r>
          </w:p>
          <w:p w:rsidR="00D94229" w:rsidRPr="00CD18BE" w:rsidRDefault="00D94229" w:rsidP="00A43D8C">
            <w:pPr>
              <w:pStyle w:val="MediumGrid2"/>
              <w:numPr>
                <w:ilvl w:val="0"/>
                <w:numId w:val="41"/>
              </w:numPr>
              <w:ind w:left="358" w:hanging="284"/>
              <w:jc w:val="both"/>
              <w:rPr>
                <w:lang w:val="en-GB"/>
              </w:rPr>
            </w:pPr>
            <w:r w:rsidRPr="00CD18BE">
              <w:rPr>
                <w:lang w:val="en-GB"/>
              </w:rPr>
              <w:t>Maximum Paper Size: A4</w:t>
            </w:r>
          </w:p>
          <w:p w:rsidR="00D94229" w:rsidRPr="00CD18BE" w:rsidRDefault="00D94229" w:rsidP="00A43D8C">
            <w:pPr>
              <w:pStyle w:val="MediumGrid2"/>
              <w:numPr>
                <w:ilvl w:val="0"/>
                <w:numId w:val="41"/>
              </w:numPr>
              <w:ind w:left="358" w:hanging="284"/>
              <w:jc w:val="both"/>
            </w:pPr>
            <w:r w:rsidRPr="00CD18BE">
              <w:t>Printer Resolution: min 600 x 600 dpi Print</w:t>
            </w:r>
          </w:p>
          <w:p w:rsidR="00D94229" w:rsidRPr="00CD18BE" w:rsidRDefault="00D94229" w:rsidP="00A43D8C">
            <w:pPr>
              <w:pStyle w:val="MediumGrid2"/>
              <w:numPr>
                <w:ilvl w:val="0"/>
                <w:numId w:val="41"/>
              </w:numPr>
              <w:ind w:left="358" w:hanging="284"/>
              <w:jc w:val="both"/>
              <w:rPr>
                <w:lang w:val="en-GB"/>
              </w:rPr>
            </w:pPr>
            <w:r w:rsidRPr="00CD18BE">
              <w:rPr>
                <w:lang w:val="en-GB"/>
              </w:rPr>
              <w:t>Interface Type(s): USB &amp; Network</w:t>
            </w:r>
          </w:p>
          <w:p w:rsidR="00D94229" w:rsidRPr="00CD18BE" w:rsidRDefault="00D94229" w:rsidP="00A43D8C">
            <w:pPr>
              <w:pStyle w:val="MediumGrid2"/>
              <w:numPr>
                <w:ilvl w:val="0"/>
                <w:numId w:val="41"/>
              </w:numPr>
              <w:ind w:left="358" w:hanging="284"/>
              <w:jc w:val="both"/>
              <w:rPr>
                <w:lang w:val="en-GB"/>
              </w:rPr>
            </w:pPr>
            <w:r w:rsidRPr="00CD18BE">
              <w:rPr>
                <w:lang w:val="en-GB"/>
              </w:rPr>
              <w:t>Processor: min 500MHz</w:t>
            </w:r>
          </w:p>
          <w:p w:rsidR="00D94229" w:rsidRPr="00CD18BE" w:rsidRDefault="00D94229" w:rsidP="00A43D8C">
            <w:pPr>
              <w:pStyle w:val="MediumGrid2"/>
              <w:numPr>
                <w:ilvl w:val="0"/>
                <w:numId w:val="41"/>
              </w:numPr>
              <w:ind w:left="358" w:hanging="284"/>
              <w:jc w:val="both"/>
              <w:rPr>
                <w:lang w:val="en-GB"/>
              </w:rPr>
            </w:pPr>
            <w:r w:rsidRPr="00CD18BE">
              <w:rPr>
                <w:lang w:val="en-GB"/>
              </w:rPr>
              <w:t>Memory: min 1GB RAM</w:t>
            </w:r>
          </w:p>
          <w:p w:rsidR="00D94229" w:rsidRPr="00CD18BE" w:rsidRDefault="00D94229" w:rsidP="00A43D8C">
            <w:pPr>
              <w:pStyle w:val="MediumGrid2"/>
              <w:numPr>
                <w:ilvl w:val="0"/>
                <w:numId w:val="41"/>
              </w:numPr>
              <w:ind w:left="358" w:hanging="284"/>
              <w:jc w:val="both"/>
              <w:rPr>
                <w:lang w:val="en-GB"/>
              </w:rPr>
            </w:pPr>
            <w:r w:rsidRPr="00CD18BE">
              <w:rPr>
                <w:lang w:val="en-GB"/>
              </w:rPr>
              <w:t>Paper Handling Input 1: min 250 Sheet Input Tray</w:t>
            </w:r>
          </w:p>
          <w:p w:rsidR="00D94229" w:rsidRPr="00CD18BE" w:rsidRDefault="00D94229" w:rsidP="00A43D8C">
            <w:pPr>
              <w:pStyle w:val="MediumGrid2"/>
              <w:numPr>
                <w:ilvl w:val="0"/>
                <w:numId w:val="41"/>
              </w:numPr>
              <w:ind w:left="358" w:hanging="284"/>
              <w:jc w:val="both"/>
              <w:rPr>
                <w:lang w:val="en-GB"/>
              </w:rPr>
            </w:pPr>
            <w:r w:rsidRPr="00CD18BE">
              <w:rPr>
                <w:lang w:val="en-GB"/>
              </w:rPr>
              <w:t>Paper Handling Input 2: min 100 Sheet Multipurpose Tray</w:t>
            </w:r>
          </w:p>
          <w:p w:rsidR="00D94229" w:rsidRPr="00CD18BE" w:rsidRDefault="00D94229" w:rsidP="00A43D8C">
            <w:pPr>
              <w:pStyle w:val="MediumGrid2"/>
              <w:numPr>
                <w:ilvl w:val="0"/>
                <w:numId w:val="41"/>
              </w:numPr>
              <w:ind w:left="358" w:hanging="284"/>
              <w:jc w:val="both"/>
              <w:rPr>
                <w:lang w:val="en-GB"/>
              </w:rPr>
            </w:pPr>
            <w:r w:rsidRPr="00CD18BE">
              <w:rPr>
                <w:lang w:val="en-GB"/>
              </w:rPr>
              <w:t>Paper Handling Standard Output: min 150 Sheets</w:t>
            </w:r>
          </w:p>
          <w:p w:rsidR="00D94229" w:rsidRPr="00CD18BE" w:rsidRDefault="00D94229" w:rsidP="00A43D8C">
            <w:pPr>
              <w:pStyle w:val="MediumGrid2"/>
              <w:numPr>
                <w:ilvl w:val="0"/>
                <w:numId w:val="41"/>
              </w:numPr>
              <w:ind w:left="358" w:hanging="284"/>
              <w:jc w:val="both"/>
              <w:rPr>
                <w:lang w:val="en-GB"/>
              </w:rPr>
            </w:pPr>
            <w:r w:rsidRPr="00CD18BE">
              <w:rPr>
                <w:lang w:val="en-GB"/>
              </w:rPr>
              <w:t>Sheet Weight: 60 to 210g/Sq m</w:t>
            </w:r>
          </w:p>
          <w:p w:rsidR="00D94229" w:rsidRPr="00CD18BE" w:rsidRDefault="00D94229" w:rsidP="00A43D8C">
            <w:pPr>
              <w:pStyle w:val="MediumGrid2"/>
              <w:numPr>
                <w:ilvl w:val="0"/>
                <w:numId w:val="41"/>
              </w:numPr>
              <w:ind w:left="358" w:hanging="284"/>
              <w:jc w:val="both"/>
              <w:rPr>
                <w:lang w:val="en-GB"/>
              </w:rPr>
            </w:pPr>
            <w:r w:rsidRPr="00CD18BE">
              <w:rPr>
                <w:lang w:val="en-GB"/>
              </w:rPr>
              <w:t>Emulations: min PCL5/6 &amp; Postscript 3</w:t>
            </w:r>
          </w:p>
          <w:p w:rsidR="00745BB7" w:rsidRPr="00CD18BE" w:rsidRDefault="00745BB7" w:rsidP="00473A36">
            <w:pPr>
              <w:pStyle w:val="MediumGrid2"/>
              <w:jc w:val="both"/>
              <w:rPr>
                <w:lang w:val="en-GB"/>
              </w:rPr>
            </w:pPr>
          </w:p>
          <w:p w:rsidR="00745BB7" w:rsidRPr="00CD18BE" w:rsidRDefault="00745BB7" w:rsidP="00473A36">
            <w:pPr>
              <w:pStyle w:val="MediumGrid2"/>
              <w:jc w:val="both"/>
              <w:rPr>
                <w:lang w:val="en-GB"/>
              </w:rPr>
            </w:pPr>
            <w:r w:rsidRPr="00CD18BE">
              <w:rPr>
                <w:lang w:val="en-GB"/>
              </w:rPr>
              <w:t>Delivery, installation and assembly and integration with other parts of the system</w:t>
            </w:r>
            <w:r w:rsidR="00CE282D" w:rsidRPr="00CD18BE">
              <w:rPr>
                <w:lang w:val="en-GB"/>
              </w:rPr>
              <w:t>,</w:t>
            </w:r>
            <w:r w:rsidRPr="00CD18BE">
              <w:rPr>
                <w:lang w:val="en-GB"/>
              </w:rPr>
              <w:t xml:space="preserve"> </w:t>
            </w:r>
            <w:r w:rsidR="00F01A13" w:rsidRPr="00CD18BE">
              <w:rPr>
                <w:lang w:val="en-GB"/>
              </w:rPr>
              <w:t xml:space="preserve">including delivery all necessary cables and connectors </w:t>
            </w:r>
            <w:r w:rsidRPr="00CD18BE">
              <w:rPr>
                <w:lang w:val="en-GB"/>
              </w:rPr>
              <w:t xml:space="preserve">(Items number: </w:t>
            </w:r>
            <w:r w:rsidR="0071371D" w:rsidRPr="00CD18BE">
              <w:rPr>
                <w:lang w:val="en-GB"/>
              </w:rPr>
              <w:t>1.</w:t>
            </w:r>
            <w:r w:rsidR="008176A7" w:rsidRPr="00CD18BE">
              <w:rPr>
                <w:lang w:val="en-GB"/>
              </w:rPr>
              <w:t>11</w:t>
            </w:r>
            <w:r w:rsidRPr="00CD18BE">
              <w:rPr>
                <w:lang w:val="en-GB"/>
              </w:rPr>
              <w:t xml:space="preserve">, </w:t>
            </w:r>
            <w:r w:rsidR="0071371D" w:rsidRPr="00CD18BE">
              <w:rPr>
                <w:lang w:val="en-GB"/>
              </w:rPr>
              <w:t>1.</w:t>
            </w:r>
            <w:r w:rsidR="00C5418B" w:rsidRPr="00CD18BE">
              <w:rPr>
                <w:lang w:val="en-GB"/>
              </w:rPr>
              <w:t>17</w:t>
            </w:r>
            <w:r w:rsidRPr="00CD18BE">
              <w:rPr>
                <w:lang w:val="en-GB"/>
              </w:rPr>
              <w:t>)</w:t>
            </w:r>
            <w:r w:rsidR="008E601B" w:rsidRPr="00CD18BE">
              <w:rPr>
                <w:lang w:val="en-GB"/>
              </w:rPr>
              <w:t>.</w:t>
            </w:r>
          </w:p>
          <w:p w:rsidR="00866894" w:rsidRPr="00CD18BE" w:rsidRDefault="00866894" w:rsidP="00125A7C">
            <w:pPr>
              <w:pStyle w:val="MediumGrid2"/>
              <w:rPr>
                <w:lang w:val="en-GB"/>
              </w:rPr>
            </w:pP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highlight w:val="green"/>
                <w:lang w:val="en-GB"/>
              </w:rPr>
            </w:pPr>
          </w:p>
        </w:tc>
      </w:tr>
      <w:tr w:rsidR="00D94229" w:rsidRPr="00CD18BE" w:rsidTr="00D97784">
        <w:trPr>
          <w:trHeight w:val="6271"/>
        </w:trPr>
        <w:tc>
          <w:tcPr>
            <w:tcW w:w="985" w:type="dxa"/>
            <w:tcBorders>
              <w:top w:val="single" w:sz="4" w:space="0" w:color="000000"/>
              <w:left w:val="single" w:sz="4" w:space="0" w:color="000000"/>
              <w:bottom w:val="single" w:sz="4" w:space="0" w:color="000000"/>
            </w:tcBorders>
            <w:shd w:val="clear" w:color="auto" w:fill="auto"/>
          </w:tcPr>
          <w:p w:rsidR="00D94229" w:rsidRPr="00CD18BE" w:rsidRDefault="00D94229" w:rsidP="00125A7C">
            <w:pPr>
              <w:jc w:val="center"/>
              <w:rPr>
                <w:lang w:val="en-GB"/>
              </w:rPr>
            </w:pPr>
            <w:r w:rsidRPr="00CD18BE">
              <w:rPr>
                <w:b/>
                <w:lang w:val="en-GB"/>
              </w:rPr>
              <w:lastRenderedPageBreak/>
              <w:t>1.</w:t>
            </w:r>
            <w:r w:rsidR="00F67049" w:rsidRPr="00CD18BE">
              <w:rPr>
                <w:b/>
                <w:lang w:val="en-GB"/>
              </w:rPr>
              <w:t>16</w:t>
            </w:r>
          </w:p>
        </w:tc>
        <w:tc>
          <w:tcPr>
            <w:tcW w:w="5002" w:type="dxa"/>
            <w:tcBorders>
              <w:top w:val="single" w:sz="4" w:space="0" w:color="000000"/>
              <w:left w:val="single" w:sz="4" w:space="0" w:color="000000"/>
              <w:bottom w:val="single" w:sz="4" w:space="0" w:color="000000"/>
            </w:tcBorders>
            <w:shd w:val="clear" w:color="auto" w:fill="auto"/>
            <w:vAlign w:val="center"/>
          </w:tcPr>
          <w:p w:rsidR="00B8515C" w:rsidRPr="00CD18BE" w:rsidRDefault="00D94229" w:rsidP="00473A36">
            <w:pPr>
              <w:pStyle w:val="MediumGrid2"/>
              <w:jc w:val="both"/>
              <w:rPr>
                <w:b/>
                <w:lang w:val="en-GB"/>
              </w:rPr>
            </w:pPr>
            <w:r w:rsidRPr="00CD18BE">
              <w:rPr>
                <w:b/>
                <w:lang w:val="en-GB"/>
              </w:rPr>
              <w:t>Virtualization Software</w:t>
            </w:r>
            <w:r w:rsidR="00CE7EC5" w:rsidRPr="00CD18BE">
              <w:rPr>
                <w:b/>
                <w:lang w:val="en-GB"/>
              </w:rPr>
              <w:t>-</w:t>
            </w:r>
            <w:r w:rsidR="00031113" w:rsidRPr="00CD18BE">
              <w:rPr>
                <w:b/>
                <w:lang w:val="en-GB"/>
              </w:rPr>
              <w:t>1 pcs</w:t>
            </w:r>
          </w:p>
          <w:p w:rsidR="00D94229" w:rsidRPr="00CD18BE" w:rsidRDefault="00B8515C" w:rsidP="00A43D8C">
            <w:pPr>
              <w:pStyle w:val="MediumGrid2"/>
              <w:numPr>
                <w:ilvl w:val="0"/>
                <w:numId w:val="42"/>
              </w:numPr>
              <w:ind w:left="358" w:hanging="358"/>
              <w:jc w:val="both"/>
              <w:rPr>
                <w:lang w:val="en-GB"/>
              </w:rPr>
            </w:pPr>
            <w:r w:rsidRPr="00CD18BE">
              <w:rPr>
                <w:lang w:val="en-GB"/>
              </w:rPr>
              <w:t xml:space="preserve">Licenses: </w:t>
            </w:r>
            <w:r w:rsidR="00D94229" w:rsidRPr="00CD18BE">
              <w:rPr>
                <w:lang w:val="en-GB"/>
              </w:rPr>
              <w:t xml:space="preserve">Software for servers virtualization </w:t>
            </w:r>
            <w:r w:rsidR="001E1888" w:rsidRPr="00CD18BE">
              <w:rPr>
                <w:lang w:val="en-GB"/>
              </w:rPr>
              <w:t>(licenses for 4CPU-2 servers with 2 CPU)</w:t>
            </w:r>
          </w:p>
          <w:p w:rsidR="00D94229" w:rsidRPr="00CD18BE" w:rsidRDefault="00D94229" w:rsidP="00A43D8C">
            <w:pPr>
              <w:pStyle w:val="MediumGrid2"/>
              <w:numPr>
                <w:ilvl w:val="0"/>
                <w:numId w:val="42"/>
              </w:numPr>
              <w:ind w:left="358" w:hanging="358"/>
              <w:jc w:val="both"/>
              <w:rPr>
                <w:lang w:val="en-GB"/>
              </w:rPr>
            </w:pPr>
            <w:r w:rsidRPr="00CD18BE">
              <w:rPr>
                <w:lang w:val="en-GB"/>
              </w:rPr>
              <w:t>Features includes:</w:t>
            </w:r>
          </w:p>
          <w:p w:rsidR="00D94229" w:rsidRPr="00CD18BE" w:rsidRDefault="00D94229" w:rsidP="00A43D8C">
            <w:pPr>
              <w:pStyle w:val="MediumGrid2"/>
              <w:numPr>
                <w:ilvl w:val="0"/>
                <w:numId w:val="43"/>
              </w:numPr>
              <w:ind w:left="641" w:hanging="283"/>
              <w:jc w:val="both"/>
              <w:rPr>
                <w:lang w:val="en-GB"/>
              </w:rPr>
            </w:pPr>
            <w:r w:rsidRPr="00CD18BE">
              <w:rPr>
                <w:lang w:val="en-GB"/>
              </w:rPr>
              <w:t>Proposed solution must support virtualization based on x86 platform.</w:t>
            </w:r>
          </w:p>
          <w:p w:rsidR="00D94229" w:rsidRPr="00CD18BE" w:rsidRDefault="00D94229" w:rsidP="00A43D8C">
            <w:pPr>
              <w:pStyle w:val="MediumGrid2"/>
              <w:numPr>
                <w:ilvl w:val="0"/>
                <w:numId w:val="43"/>
              </w:numPr>
              <w:ind w:left="641" w:hanging="283"/>
              <w:jc w:val="both"/>
              <w:rPr>
                <w:lang w:val="en-GB"/>
              </w:rPr>
            </w:pPr>
            <w:r w:rsidRPr="00CD18BE">
              <w:rPr>
                <w:lang w:val="en-GB"/>
              </w:rPr>
              <w:t>Proposed solution must provide ability to over-provision virtual memory, ‘Dynamic Memory’.</w:t>
            </w:r>
          </w:p>
          <w:p w:rsidR="00D94229" w:rsidRPr="00CD18BE" w:rsidRDefault="00D94229" w:rsidP="00A43D8C">
            <w:pPr>
              <w:pStyle w:val="MediumGrid2"/>
              <w:numPr>
                <w:ilvl w:val="0"/>
                <w:numId w:val="43"/>
              </w:numPr>
              <w:ind w:left="641" w:hanging="283"/>
              <w:jc w:val="both"/>
              <w:rPr>
                <w:lang w:val="en-GB"/>
              </w:rPr>
            </w:pPr>
            <w:r w:rsidRPr="00CD18BE">
              <w:rPr>
                <w:lang w:val="en-GB"/>
              </w:rPr>
              <w:t>support live migration without VM downtime</w:t>
            </w:r>
          </w:p>
          <w:p w:rsidR="00D94229" w:rsidRPr="00CD18BE" w:rsidRDefault="00D94229" w:rsidP="00A43D8C">
            <w:pPr>
              <w:pStyle w:val="MediumGrid2"/>
              <w:numPr>
                <w:ilvl w:val="0"/>
                <w:numId w:val="43"/>
              </w:numPr>
              <w:ind w:left="641" w:hanging="283"/>
              <w:jc w:val="both"/>
              <w:rPr>
                <w:lang w:val="en-GB"/>
              </w:rPr>
            </w:pPr>
            <w:r w:rsidRPr="00CD18BE">
              <w:rPr>
                <w:lang w:val="en-GB"/>
              </w:rPr>
              <w:t>possibility to restart the virtual machine on a second physical server in case of failure of the virtual machine on the first physical server, or the first physical server itself.</w:t>
            </w:r>
          </w:p>
          <w:p w:rsidR="00D94229" w:rsidRPr="00CD18BE" w:rsidRDefault="00D94229" w:rsidP="00A43D8C">
            <w:pPr>
              <w:pStyle w:val="MediumGrid2"/>
              <w:numPr>
                <w:ilvl w:val="0"/>
                <w:numId w:val="43"/>
              </w:numPr>
              <w:ind w:left="641" w:hanging="283"/>
              <w:jc w:val="both"/>
              <w:rPr>
                <w:lang w:val="en-GB"/>
              </w:rPr>
            </w:pPr>
            <w:r w:rsidRPr="00CD18BE">
              <w:rPr>
                <w:lang w:val="en-GB"/>
              </w:rPr>
              <w:t>Proposed solution must provide ability to perform concurrent live migrations on a single host to reduce time it takes to evacuate all VMs on a single host during planned maintenance.</w:t>
            </w:r>
          </w:p>
          <w:p w:rsidR="00D94229" w:rsidRPr="00CD18BE" w:rsidRDefault="00D94229" w:rsidP="00A43D8C">
            <w:pPr>
              <w:pStyle w:val="MediumGrid2"/>
              <w:numPr>
                <w:ilvl w:val="0"/>
                <w:numId w:val="43"/>
              </w:numPr>
              <w:ind w:left="641" w:hanging="283"/>
              <w:jc w:val="both"/>
              <w:rPr>
                <w:lang w:val="en-GB"/>
              </w:rPr>
            </w:pPr>
            <w:r w:rsidRPr="00CD18BE">
              <w:rPr>
                <w:lang w:val="en-GB"/>
              </w:rPr>
              <w:t>Proposed solution must have a support for a broad set of Windows guest server &amp; client OSs back to Windows 2000. Support for all major Linux distributions, including para</w:t>
            </w:r>
            <w:r w:rsidR="00F522FB" w:rsidRPr="00CD18BE">
              <w:rPr>
                <w:lang w:val="en-GB"/>
              </w:rPr>
              <w:t>-</w:t>
            </w:r>
            <w:r w:rsidRPr="00CD18BE">
              <w:rPr>
                <w:lang w:val="en-GB"/>
              </w:rPr>
              <w:t>virtualized Linux.</w:t>
            </w:r>
          </w:p>
          <w:p w:rsidR="00D94229" w:rsidRPr="00CD18BE" w:rsidRDefault="00D94229" w:rsidP="00A43D8C">
            <w:pPr>
              <w:pStyle w:val="MediumGrid2"/>
              <w:numPr>
                <w:ilvl w:val="0"/>
                <w:numId w:val="43"/>
              </w:numPr>
              <w:ind w:left="641" w:hanging="283"/>
              <w:jc w:val="both"/>
              <w:rPr>
                <w:lang w:val="en-GB"/>
              </w:rPr>
            </w:pPr>
            <w:r w:rsidRPr="00CD18BE">
              <w:rPr>
                <w:lang w:val="en-GB"/>
              </w:rPr>
              <w:t>ability to take snapshots of live running VMs and restore to a snapshot point without powering down the VM</w:t>
            </w:r>
          </w:p>
          <w:p w:rsidR="00D94229" w:rsidRPr="00CD18BE" w:rsidRDefault="00D94229" w:rsidP="00A43D8C">
            <w:pPr>
              <w:pStyle w:val="MediumGrid2"/>
              <w:numPr>
                <w:ilvl w:val="0"/>
                <w:numId w:val="43"/>
              </w:numPr>
              <w:ind w:left="641" w:hanging="283"/>
              <w:jc w:val="both"/>
              <w:rPr>
                <w:lang w:val="en-GB"/>
              </w:rPr>
            </w:pPr>
            <w:r w:rsidRPr="00CD18BE">
              <w:rPr>
                <w:lang w:val="en-GB"/>
              </w:rPr>
              <w:t xml:space="preserve">Proposed solution must provide support for centralized management of virtual machines and hosts from one location. </w:t>
            </w:r>
            <w:r w:rsidR="00FA4250" w:rsidRPr="00CD18BE">
              <w:rPr>
                <w:lang w:val="en-GB"/>
              </w:rPr>
              <w:t>Solution</w:t>
            </w:r>
            <w:r w:rsidRPr="00CD18BE">
              <w:rPr>
                <w:lang w:val="en-GB"/>
              </w:rPr>
              <w:t xml:space="preserve"> must support utilization monitoring of virtual machines and hosts.</w:t>
            </w:r>
          </w:p>
          <w:p w:rsidR="00FA4250" w:rsidRPr="00CD18BE" w:rsidRDefault="00D94229" w:rsidP="00A43D8C">
            <w:pPr>
              <w:pStyle w:val="MediumGrid2"/>
              <w:numPr>
                <w:ilvl w:val="0"/>
                <w:numId w:val="43"/>
              </w:numPr>
              <w:ind w:left="641" w:hanging="283"/>
              <w:jc w:val="both"/>
              <w:rPr>
                <w:lang w:val="en-GB"/>
              </w:rPr>
            </w:pPr>
            <w:r w:rsidRPr="00CD18BE">
              <w:rPr>
                <w:lang w:val="en-GB"/>
              </w:rPr>
              <w:t>Installation:</w:t>
            </w:r>
            <w:r w:rsidR="00C47D66" w:rsidRPr="00CD18BE">
              <w:rPr>
                <w:lang w:val="en-GB"/>
              </w:rPr>
              <w:t xml:space="preserve"> </w:t>
            </w:r>
            <w:r w:rsidRPr="00CD18BE">
              <w:rPr>
                <w:lang w:val="en-GB"/>
              </w:rPr>
              <w:t>Full installation and configuration</w:t>
            </w:r>
            <w:r w:rsidR="001E1888" w:rsidRPr="00CD18BE">
              <w:rPr>
                <w:lang w:val="en-GB"/>
              </w:rPr>
              <w:t xml:space="preserve"> of the virtualization software</w:t>
            </w:r>
            <w:r w:rsidR="005C62B4" w:rsidRPr="00CD18BE">
              <w:rPr>
                <w:lang w:val="en-GB"/>
              </w:rPr>
              <w:t xml:space="preserve"> (min. two hosts virtual servers)</w:t>
            </w:r>
            <w:r w:rsidR="001E1888" w:rsidRPr="00CD18BE" w:rsidDel="001E1888">
              <w:rPr>
                <w:lang w:val="en-GB"/>
              </w:rPr>
              <w:t xml:space="preserve"> </w:t>
            </w:r>
            <w:r w:rsidR="001E1888" w:rsidRPr="00CD18BE">
              <w:rPr>
                <w:lang w:val="en-GB"/>
              </w:rPr>
              <w:t>including</w:t>
            </w:r>
            <w:r w:rsidRPr="00CD18BE">
              <w:rPr>
                <w:lang w:val="en-GB"/>
              </w:rPr>
              <w:t xml:space="preserve"> testing</w:t>
            </w:r>
            <w:r w:rsidR="00266A06" w:rsidRPr="00CD18BE">
              <w:rPr>
                <w:lang w:val="en-GB"/>
              </w:rPr>
              <w:t>,</w:t>
            </w:r>
            <w:r w:rsidRPr="00CD18BE">
              <w:rPr>
                <w:lang w:val="en-GB"/>
              </w:rPr>
              <w:t xml:space="preserve"> </w:t>
            </w:r>
            <w:r w:rsidR="001E1888" w:rsidRPr="00CD18BE">
              <w:rPr>
                <w:lang w:val="en-GB"/>
              </w:rPr>
              <w:t>i</w:t>
            </w:r>
            <w:r w:rsidRPr="00CD18BE">
              <w:rPr>
                <w:lang w:val="en-GB"/>
              </w:rPr>
              <w:t>nstallation, configuration and integration</w:t>
            </w:r>
            <w:r w:rsidR="001E1888" w:rsidRPr="00CD18BE">
              <w:rPr>
                <w:lang w:val="en-GB"/>
              </w:rPr>
              <w:t xml:space="preserve">. </w:t>
            </w:r>
          </w:p>
          <w:p w:rsidR="00CC2637" w:rsidRPr="00CD18BE" w:rsidRDefault="00CC2637" w:rsidP="00473A36">
            <w:pPr>
              <w:pStyle w:val="MediumGrid2"/>
              <w:jc w:val="both"/>
              <w:rPr>
                <w:lang w:val="en-GB"/>
              </w:rPr>
            </w:pPr>
          </w:p>
          <w:p w:rsidR="00D94229" w:rsidRPr="00CD18BE" w:rsidRDefault="005727BA" w:rsidP="00473A36">
            <w:pPr>
              <w:pStyle w:val="MediumGrid2"/>
              <w:jc w:val="both"/>
              <w:rPr>
                <w:lang w:val="en-GB"/>
              </w:rPr>
            </w:pPr>
            <w:r w:rsidRPr="00CD18BE">
              <w:rPr>
                <w:lang w:val="en-GB"/>
              </w:rPr>
              <w:t xml:space="preserve">Delivery, installation and assembly and integration with other parts of the system </w:t>
            </w:r>
            <w:r w:rsidR="00D94229" w:rsidRPr="00CD18BE">
              <w:rPr>
                <w:lang w:val="en-GB"/>
              </w:rPr>
              <w:t xml:space="preserve">(Items number: </w:t>
            </w:r>
            <w:r w:rsidR="0071371D" w:rsidRPr="00CD18BE">
              <w:rPr>
                <w:lang w:val="en-GB"/>
              </w:rPr>
              <w:t>1.</w:t>
            </w:r>
            <w:r w:rsidR="008176A7" w:rsidRPr="00CD18BE">
              <w:rPr>
                <w:lang w:val="en-GB"/>
              </w:rPr>
              <w:t>7</w:t>
            </w:r>
            <w:r w:rsidR="00D94229" w:rsidRPr="00CD18BE">
              <w:rPr>
                <w:lang w:val="en-GB"/>
              </w:rPr>
              <w:t xml:space="preserve">, </w:t>
            </w:r>
            <w:r w:rsidR="0071371D" w:rsidRPr="00CD18BE">
              <w:rPr>
                <w:lang w:val="en-GB"/>
              </w:rPr>
              <w:t>1.</w:t>
            </w:r>
            <w:r w:rsidR="008176A7" w:rsidRPr="00CD18BE">
              <w:rPr>
                <w:lang w:val="en-GB"/>
              </w:rPr>
              <w:t>9</w:t>
            </w:r>
            <w:r w:rsidR="00D94229" w:rsidRPr="00CD18BE">
              <w:rPr>
                <w:lang w:val="en-GB"/>
              </w:rPr>
              <w:t xml:space="preserve">, </w:t>
            </w:r>
            <w:r w:rsidR="0071371D" w:rsidRPr="00CD18BE">
              <w:rPr>
                <w:lang w:val="en-GB"/>
              </w:rPr>
              <w:t>1.</w:t>
            </w:r>
            <w:r w:rsidR="008176A7" w:rsidRPr="00CD18BE">
              <w:rPr>
                <w:lang w:val="en-GB"/>
              </w:rPr>
              <w:t>10</w:t>
            </w:r>
            <w:r w:rsidR="00D94229" w:rsidRPr="00CD18BE">
              <w:rPr>
                <w:lang w:val="en-GB"/>
              </w:rPr>
              <w:t>)</w:t>
            </w:r>
            <w:r w:rsidR="008E601B" w:rsidRPr="00CD18BE">
              <w:rPr>
                <w:lang w:val="en-GB"/>
              </w:rPr>
              <w:t>.</w:t>
            </w:r>
          </w:p>
          <w:p w:rsidR="00866894" w:rsidRPr="00CD18BE" w:rsidRDefault="00866894" w:rsidP="00473A36">
            <w:pPr>
              <w:pStyle w:val="MediumGrid2"/>
              <w:jc w:val="both"/>
              <w:rPr>
                <w:lang w:val="en-GB"/>
              </w:rPr>
            </w:pPr>
          </w:p>
        </w:tc>
        <w:tc>
          <w:tcPr>
            <w:tcW w:w="4775"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22" w:type="dxa"/>
            <w:tcBorders>
              <w:top w:val="single" w:sz="4" w:space="0" w:color="000000"/>
              <w:left w:val="single" w:sz="4" w:space="0" w:color="000000"/>
              <w:bottom w:val="single" w:sz="4" w:space="0" w:color="000000"/>
            </w:tcBorders>
            <w:shd w:val="clear" w:color="auto" w:fill="auto"/>
          </w:tcPr>
          <w:p w:rsidR="00D94229" w:rsidRPr="00CD18BE" w:rsidRDefault="00D94229" w:rsidP="005D3112">
            <w:pPr>
              <w:snapToGrid w:val="0"/>
              <w:rPr>
                <w:b/>
                <w:highlight w:val="green"/>
                <w:lang w:val="en-GB"/>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D94229" w:rsidRPr="00CD18BE" w:rsidRDefault="00D94229" w:rsidP="005D3112">
            <w:pPr>
              <w:snapToGrid w:val="0"/>
              <w:rPr>
                <w:b/>
                <w:highlight w:val="green"/>
                <w:lang w:val="en-GB"/>
              </w:rPr>
            </w:pPr>
          </w:p>
        </w:tc>
      </w:tr>
      <w:tr w:rsidR="00045763" w:rsidRPr="00CD18BE" w:rsidTr="00B30F24">
        <w:tc>
          <w:tcPr>
            <w:tcW w:w="985" w:type="dxa"/>
            <w:vMerge w:val="restart"/>
            <w:tcBorders>
              <w:top w:val="single" w:sz="4" w:space="0" w:color="000000"/>
              <w:left w:val="single" w:sz="4" w:space="0" w:color="000000"/>
            </w:tcBorders>
            <w:shd w:val="clear" w:color="auto" w:fill="auto"/>
          </w:tcPr>
          <w:p w:rsidR="00045763" w:rsidRPr="00CD18BE" w:rsidRDefault="00045763" w:rsidP="005D3112">
            <w:pPr>
              <w:jc w:val="center"/>
              <w:rPr>
                <w:lang w:val="en-GB"/>
              </w:rPr>
            </w:pPr>
            <w:r w:rsidRPr="00CD18BE">
              <w:rPr>
                <w:b/>
                <w:bCs/>
                <w:lang w:val="en-GB"/>
              </w:rPr>
              <w:lastRenderedPageBreak/>
              <w:t>1.</w:t>
            </w:r>
            <w:r w:rsidR="00F67049" w:rsidRPr="00CD18BE">
              <w:rPr>
                <w:b/>
                <w:bCs/>
                <w:lang w:val="en-GB"/>
              </w:rPr>
              <w:t>17</w:t>
            </w:r>
          </w:p>
          <w:p w:rsidR="00045763" w:rsidRPr="00CD18BE" w:rsidRDefault="00045763" w:rsidP="005D3112">
            <w:pPr>
              <w:jc w:val="center"/>
              <w:rPr>
                <w:lang w:val="en-GB"/>
              </w:rPr>
            </w:pPr>
          </w:p>
        </w:tc>
        <w:tc>
          <w:tcPr>
            <w:tcW w:w="5002" w:type="dxa"/>
            <w:vMerge w:val="restart"/>
            <w:tcBorders>
              <w:top w:val="single" w:sz="4" w:space="0" w:color="000000"/>
              <w:left w:val="single" w:sz="4" w:space="0" w:color="000000"/>
            </w:tcBorders>
            <w:shd w:val="clear" w:color="auto" w:fill="auto"/>
            <w:vAlign w:val="center"/>
          </w:tcPr>
          <w:p w:rsidR="00045763" w:rsidRPr="00CD18BE" w:rsidRDefault="00045763" w:rsidP="00473A36">
            <w:pPr>
              <w:pStyle w:val="Heading2"/>
              <w:spacing w:before="0" w:after="0"/>
              <w:jc w:val="both"/>
              <w:rPr>
                <w:b/>
                <w:lang w:val="en-GB"/>
              </w:rPr>
            </w:pPr>
            <w:r w:rsidRPr="00CD18BE">
              <w:rPr>
                <w:b/>
                <w:lang w:val="en-GB"/>
              </w:rPr>
              <w:t xml:space="preserve">Software, database and reports development, installation, configuration, integration </w:t>
            </w:r>
            <w:r w:rsidR="0046541C" w:rsidRPr="00CD18BE">
              <w:rPr>
                <w:b/>
                <w:lang w:val="en-GB"/>
              </w:rPr>
              <w:t>as well as induction</w:t>
            </w:r>
            <w:r w:rsidRPr="00CD18BE">
              <w:rPr>
                <w:b/>
                <w:lang w:val="en-GB"/>
              </w:rPr>
              <w:t xml:space="preserve"> training </w:t>
            </w:r>
            <w:r w:rsidR="0046541C" w:rsidRPr="00CD18BE">
              <w:rPr>
                <w:b/>
                <w:lang w:val="en-GB"/>
              </w:rPr>
              <w:t>for</w:t>
            </w:r>
            <w:r w:rsidRPr="00CD18BE">
              <w:rPr>
                <w:b/>
                <w:lang w:val="en-GB"/>
              </w:rPr>
              <w:t xml:space="preserve"> Administrators and Users</w:t>
            </w:r>
          </w:p>
          <w:p w:rsidR="00045763" w:rsidRPr="00CD18BE" w:rsidRDefault="00045763" w:rsidP="00473A36">
            <w:pPr>
              <w:spacing w:before="0" w:after="0"/>
              <w:jc w:val="both"/>
              <w:rPr>
                <w:lang w:val="en-GB"/>
              </w:rPr>
            </w:pPr>
          </w:p>
          <w:p w:rsidR="00045763" w:rsidRPr="00CD18BE" w:rsidRDefault="00045763" w:rsidP="004635EB">
            <w:pPr>
              <w:keepNext/>
              <w:keepLines/>
              <w:numPr>
                <w:ilvl w:val="0"/>
                <w:numId w:val="44"/>
              </w:numPr>
              <w:spacing w:before="0" w:after="0"/>
              <w:jc w:val="both"/>
              <w:outlineLvl w:val="1"/>
              <w:rPr>
                <w:lang w:val="en-GB"/>
              </w:rPr>
            </w:pPr>
            <w:r w:rsidRPr="00CD18BE">
              <w:rPr>
                <w:rStyle w:val="Heading1Char"/>
                <w:lang w:val="en-GB"/>
              </w:rPr>
              <w:t>Architectural Goals and Constraints</w:t>
            </w:r>
            <w:r w:rsidRPr="00CD18BE">
              <w:rPr>
                <w:rStyle w:val="Heading1Char"/>
                <w:rFonts w:ascii="Tahoma" w:hAnsi="Tahoma" w:cs="Tahoma"/>
                <w:lang w:val="en-GB"/>
              </w:rPr>
              <w:t>﻿</w:t>
            </w:r>
          </w:p>
          <w:p w:rsidR="00045763" w:rsidRPr="00CD18BE" w:rsidRDefault="00045763" w:rsidP="004635EB">
            <w:pPr>
              <w:spacing w:before="0" w:after="0"/>
              <w:jc w:val="both"/>
              <w:rPr>
                <w:lang w:val="en-GB"/>
              </w:rPr>
            </w:pPr>
            <w:r w:rsidRPr="00CD18BE">
              <w:rPr>
                <w:rFonts w:ascii="Tahoma" w:hAnsi="Tahoma" w:cs="Tahoma"/>
                <w:lang w:val="en-GB"/>
              </w:rPr>
              <w:t>﻿</w:t>
            </w:r>
            <w:r w:rsidRPr="00CD18BE">
              <w:rPr>
                <w:lang w:val="en-GB"/>
              </w:rPr>
              <w:t>The overall architecture goal of the system is to provide a highly available and scalable web-</w:t>
            </w:r>
            <w:r w:rsidRPr="00CD18BE">
              <w:rPr>
                <w:rFonts w:ascii="Tahoma" w:hAnsi="Tahoma" w:cs="Tahoma"/>
                <w:lang w:val="en-GB"/>
              </w:rPr>
              <w:t>﻿</w:t>
            </w:r>
            <w:r w:rsidRPr="00CD18BE">
              <w:rPr>
                <w:lang w:val="en-GB"/>
              </w:rPr>
              <w:t>services exchange service for “need to know” users employed by agencies. Web-services exchange service has to enable users to understand what services</w:t>
            </w:r>
            <w:r w:rsidRPr="00CD18BE">
              <w:rPr>
                <w:rFonts w:ascii="Tahoma" w:hAnsi="Tahoma" w:cs="Tahoma"/>
                <w:lang w:val="en-GB"/>
              </w:rPr>
              <w:t>﻿</w:t>
            </w:r>
            <w:r w:rsidRPr="00CD18BE">
              <w:rPr>
                <w:lang w:val="en-GB"/>
              </w:rPr>
              <w:t xml:space="preserve"> </w:t>
            </w:r>
            <w:r w:rsidRPr="00CD18BE">
              <w:rPr>
                <w:rFonts w:ascii="Tahoma" w:hAnsi="Tahoma" w:cs="Tahoma"/>
                <w:lang w:val="en-GB"/>
              </w:rPr>
              <w:t>﻿</w:t>
            </w:r>
            <w:r w:rsidRPr="00CD18BE">
              <w:rPr>
                <w:lang w:val="en-GB"/>
              </w:rPr>
              <w:t xml:space="preserve">are available for </w:t>
            </w:r>
            <w:r w:rsidR="00C772AC" w:rsidRPr="00CD18BE">
              <w:rPr>
                <w:lang w:val="en-GB"/>
              </w:rPr>
              <w:t>use.</w:t>
            </w:r>
            <w:r w:rsidR="00C772AC" w:rsidRPr="00CD18BE">
              <w:rPr>
                <w:rFonts w:ascii="Tahoma" w:hAnsi="Tahoma" w:cs="Tahoma"/>
                <w:lang w:val="en-GB"/>
              </w:rPr>
              <w:t xml:space="preserve"> ﻿</w:t>
            </w:r>
          </w:p>
          <w:p w:rsidR="00045763" w:rsidRPr="00CD18BE" w:rsidRDefault="00C772AC" w:rsidP="004635EB">
            <w:pPr>
              <w:spacing w:before="0" w:after="0"/>
              <w:jc w:val="both"/>
              <w:rPr>
                <w:rFonts w:ascii="Tahoma" w:hAnsi="Tahoma" w:cs="Tahoma"/>
                <w:lang w:val="en-GB"/>
              </w:rPr>
            </w:pPr>
            <w:r w:rsidRPr="00CD18BE">
              <w:rPr>
                <w:rFonts w:ascii="Tahoma" w:hAnsi="Tahoma" w:cs="Tahoma"/>
                <w:lang w:val="en-GB"/>
              </w:rPr>
              <w:t xml:space="preserve"> ﻿</w:t>
            </w:r>
          </w:p>
          <w:p w:rsidR="00AD51E2" w:rsidRPr="00CD18BE" w:rsidRDefault="00AD51E2" w:rsidP="004635EB">
            <w:pPr>
              <w:spacing w:before="0" w:after="0"/>
              <w:jc w:val="both"/>
              <w:rPr>
                <w:rFonts w:ascii="Tahoma" w:hAnsi="Tahoma" w:cs="Tahoma"/>
                <w:lang w:val="en-GB"/>
              </w:rPr>
            </w:pPr>
          </w:p>
          <w:p w:rsidR="00AD51E2" w:rsidRPr="00CD18BE" w:rsidRDefault="00AD51E2" w:rsidP="004635EB">
            <w:pPr>
              <w:spacing w:before="0" w:after="0"/>
              <w:jc w:val="both"/>
              <w:rPr>
                <w:rFonts w:ascii="Tahoma" w:hAnsi="Tahoma" w:cs="Tahoma"/>
                <w:lang w:val="en-GB"/>
              </w:rPr>
            </w:pPr>
          </w:p>
          <w:p w:rsidR="00AD51E2" w:rsidRPr="00CD18BE" w:rsidRDefault="00AD51E2" w:rsidP="004635EB">
            <w:pPr>
              <w:spacing w:before="0" w:after="0"/>
              <w:jc w:val="both"/>
              <w:rPr>
                <w:lang w:val="en-GB"/>
              </w:rPr>
            </w:pPr>
          </w:p>
          <w:p w:rsidR="00045763" w:rsidRPr="00CD18BE" w:rsidRDefault="00045763" w:rsidP="00054F0F">
            <w:pPr>
              <w:keepNext/>
              <w:keepLines/>
              <w:numPr>
                <w:ilvl w:val="0"/>
                <w:numId w:val="45"/>
              </w:numPr>
              <w:spacing w:before="0" w:after="0"/>
              <w:jc w:val="both"/>
              <w:outlineLvl w:val="2"/>
              <w:rPr>
                <w:b/>
                <w:lang w:val="en-GB"/>
              </w:rPr>
            </w:pPr>
            <w:bookmarkStart w:id="1" w:name="_Toc459714935"/>
            <w:r w:rsidRPr="00CD18BE">
              <w:rPr>
                <w:rFonts w:ascii="Tahoma" w:hAnsi="Tahoma" w:cs="Tahoma"/>
                <w:lang w:val="en-GB"/>
              </w:rPr>
              <w:t>﻿</w:t>
            </w:r>
            <w:r w:rsidRPr="00CD18BE">
              <w:rPr>
                <w:rStyle w:val="Heading2Char"/>
                <w:b/>
                <w:lang w:val="en-GB"/>
              </w:rPr>
              <w:t>Security Requirements</w:t>
            </w:r>
            <w:r w:rsidRPr="00CD18BE">
              <w:rPr>
                <w:rStyle w:val="Heading2Char"/>
                <w:rFonts w:ascii="Tahoma" w:hAnsi="Tahoma" w:cs="Tahoma"/>
                <w:b/>
                <w:lang w:val="en-GB"/>
              </w:rPr>
              <w:t>﻿</w:t>
            </w:r>
            <w:bookmarkEnd w:id="1"/>
          </w:p>
          <w:p w:rsidR="00045763" w:rsidRPr="00CD18BE" w:rsidRDefault="00045763" w:rsidP="00054F0F">
            <w:pPr>
              <w:spacing w:before="0" w:after="0"/>
              <w:jc w:val="both"/>
              <w:rPr>
                <w:lang w:val="en-GB"/>
              </w:rPr>
            </w:pPr>
            <w:r w:rsidRPr="00CD18BE">
              <w:rPr>
                <w:lang w:val="en-GB"/>
              </w:rPr>
              <w:t>SCM should implement secure storage of SCCs (Security Clearance Certificates) and secure intra-agency communication, all the associated safety operating procedures, protection from a large number of threats such as unauthorized access to the network, loss of confidential information, information system breaches, leak of classified documents, and others. Implementation of security management system should aim to ensure the security of information resources in three main aspects: confidentiality, integrity and availability.</w:t>
            </w:r>
          </w:p>
          <w:p w:rsidR="00045763" w:rsidRPr="00CD18BE" w:rsidRDefault="00045763" w:rsidP="00C22E15">
            <w:pPr>
              <w:spacing w:before="0" w:after="0"/>
              <w:jc w:val="both"/>
              <w:rPr>
                <w:lang w:val="en-GB"/>
              </w:rPr>
            </w:pPr>
            <w:r w:rsidRPr="00CD18BE">
              <w:rPr>
                <w:lang w:val="en-GB"/>
              </w:rPr>
              <w:t>SCM should be in full compliance with NATO and EU security guidelines and directives, and also with regulations issued by relevant authorities in B&amp;H.</w:t>
            </w:r>
          </w:p>
          <w:p w:rsidR="00045763" w:rsidRPr="00CD18BE" w:rsidRDefault="00045763" w:rsidP="0001652D">
            <w:pPr>
              <w:spacing w:before="0" w:after="0"/>
              <w:jc w:val="both"/>
              <w:rPr>
                <w:lang w:val="en-GB"/>
              </w:rPr>
            </w:pPr>
            <w:r w:rsidRPr="00CD18BE">
              <w:rPr>
                <w:lang w:val="en-GB"/>
              </w:rPr>
              <w:t>SCC term encompasses both Personal Security Clearance (PSC) and Facility Security Clearance (FSC).</w:t>
            </w:r>
            <w:r w:rsidR="00C772AC" w:rsidRPr="00CD18BE">
              <w:rPr>
                <w:rFonts w:ascii="Tahoma" w:hAnsi="Tahoma" w:cs="Tahoma"/>
                <w:lang w:val="en-GB"/>
              </w:rPr>
              <w:t xml:space="preserve"> ﻿ ﻿</w:t>
            </w:r>
          </w:p>
          <w:p w:rsidR="00045763" w:rsidRPr="00CD18BE" w:rsidRDefault="00045763" w:rsidP="0001652D">
            <w:pPr>
              <w:spacing w:before="0" w:after="0"/>
              <w:jc w:val="both"/>
              <w:rPr>
                <w:lang w:val="en-GB"/>
              </w:rPr>
            </w:pPr>
          </w:p>
          <w:p w:rsidR="00045763" w:rsidRPr="00CD18BE" w:rsidRDefault="00045763" w:rsidP="0001652D">
            <w:pPr>
              <w:keepNext/>
              <w:keepLines/>
              <w:numPr>
                <w:ilvl w:val="0"/>
                <w:numId w:val="45"/>
              </w:numPr>
              <w:spacing w:before="0" w:after="0"/>
              <w:jc w:val="both"/>
              <w:outlineLvl w:val="2"/>
              <w:rPr>
                <w:b/>
                <w:lang w:val="en-GB"/>
              </w:rPr>
            </w:pPr>
            <w:bookmarkStart w:id="2" w:name="_Toc459714938"/>
            <w:r w:rsidRPr="00CD18BE">
              <w:rPr>
                <w:rFonts w:ascii="Tahoma" w:hAnsi="Tahoma" w:cs="Tahoma"/>
                <w:lang w:val="en-GB"/>
              </w:rPr>
              <w:t>﻿</w:t>
            </w:r>
            <w:r w:rsidRPr="00CD18BE">
              <w:rPr>
                <w:rStyle w:val="Heading2Char"/>
                <w:b/>
                <w:lang w:val="en-GB"/>
              </w:rPr>
              <w:t>Standards-Based</w:t>
            </w:r>
            <w:r w:rsidRPr="00CD18BE">
              <w:rPr>
                <w:rStyle w:val="Heading2Char"/>
                <w:rFonts w:ascii="Tahoma" w:hAnsi="Tahoma" w:cs="Tahoma"/>
                <w:b/>
                <w:lang w:val="en-GB"/>
              </w:rPr>
              <w:t>﻿</w:t>
            </w:r>
            <w:bookmarkEnd w:id="2"/>
          </w:p>
          <w:p w:rsidR="00045763" w:rsidRPr="00CD18BE" w:rsidRDefault="00045763" w:rsidP="00B764A9">
            <w:pPr>
              <w:spacing w:before="0" w:after="0"/>
              <w:jc w:val="both"/>
              <w:rPr>
                <w:lang w:val="en-GB"/>
              </w:rPr>
            </w:pPr>
            <w:r w:rsidRPr="00CD18BE">
              <w:rPr>
                <w:rFonts w:ascii="Tahoma" w:hAnsi="Tahoma" w:cs="Tahoma"/>
                <w:lang w:val="en-GB"/>
              </w:rPr>
              <w:t>﻿</w:t>
            </w:r>
            <w:r w:rsidRPr="00CD18BE">
              <w:rPr>
                <w:lang w:val="en-GB"/>
              </w:rPr>
              <w:t>The standards-</w:t>
            </w:r>
            <w:r w:rsidRPr="00CD18BE">
              <w:rPr>
                <w:rFonts w:ascii="Tahoma" w:hAnsi="Tahoma" w:cs="Tahoma"/>
                <w:lang w:val="en-GB"/>
              </w:rPr>
              <w:t>﻿</w:t>
            </w:r>
            <w:r w:rsidRPr="00CD18BE">
              <w:rPr>
                <w:lang w:val="en-GB"/>
              </w:rPr>
              <w:t xml:space="preserve">compliance will not only apply to service functionality but also to design, platform/infrastructure and other parts of the Security Clearance Management (SCM) system. Examples of standards include HTTPS, XML, SOAP and </w:t>
            </w:r>
            <w:r w:rsidR="00C772AC" w:rsidRPr="00CD18BE">
              <w:rPr>
                <w:lang w:val="en-GB"/>
              </w:rPr>
              <w:t>WSDL.</w:t>
            </w:r>
            <w:r w:rsidR="00C772AC" w:rsidRPr="00CD18BE">
              <w:rPr>
                <w:rFonts w:ascii="Tahoma" w:hAnsi="Tahoma" w:cs="Tahoma"/>
                <w:lang w:val="en-GB"/>
              </w:rPr>
              <w:t xml:space="preserve"> ﻿﻿</w:t>
            </w:r>
          </w:p>
          <w:p w:rsidR="00045763" w:rsidRPr="00CD18BE" w:rsidRDefault="00045763" w:rsidP="0020020B">
            <w:pPr>
              <w:spacing w:before="0" w:after="0"/>
              <w:jc w:val="both"/>
              <w:rPr>
                <w:lang w:val="en-GB"/>
              </w:rPr>
            </w:pPr>
          </w:p>
          <w:p w:rsidR="00045763" w:rsidRPr="00CD18BE" w:rsidRDefault="00045763" w:rsidP="00473A36">
            <w:pPr>
              <w:keepNext/>
              <w:keepLines/>
              <w:numPr>
                <w:ilvl w:val="0"/>
                <w:numId w:val="45"/>
              </w:numPr>
              <w:spacing w:before="0" w:after="0"/>
              <w:jc w:val="both"/>
              <w:outlineLvl w:val="2"/>
              <w:rPr>
                <w:b/>
                <w:lang w:val="en-GB"/>
              </w:rPr>
            </w:pPr>
            <w:bookmarkStart w:id="3" w:name="_Toc459714940"/>
            <w:r w:rsidRPr="00CD18BE">
              <w:rPr>
                <w:rFonts w:ascii="Tahoma" w:hAnsi="Tahoma" w:cs="Tahoma"/>
                <w:lang w:val="en-GB"/>
              </w:rPr>
              <w:lastRenderedPageBreak/>
              <w:t>﻿</w:t>
            </w:r>
            <w:r w:rsidRPr="00CD18BE">
              <w:rPr>
                <w:rStyle w:val="Heading2Char"/>
                <w:b/>
                <w:lang w:val="en-GB"/>
              </w:rPr>
              <w:t>Collaboration Enabling</w:t>
            </w:r>
            <w:bookmarkEnd w:id="3"/>
          </w:p>
          <w:p w:rsidR="00045763" w:rsidRPr="00CD18BE" w:rsidRDefault="00045763" w:rsidP="00473A36">
            <w:pPr>
              <w:spacing w:before="0" w:after="0"/>
              <w:jc w:val="both"/>
              <w:rPr>
                <w:lang w:val="en-GB"/>
              </w:rPr>
            </w:pPr>
            <w:r w:rsidRPr="00CD18BE">
              <w:rPr>
                <w:rFonts w:ascii="Tahoma" w:hAnsi="Tahoma" w:cs="Tahoma"/>
                <w:lang w:val="en-GB"/>
              </w:rPr>
              <w:t>﻿</w:t>
            </w:r>
            <w:r w:rsidRPr="00CD18BE">
              <w:rPr>
                <w:lang w:val="en-GB"/>
              </w:rPr>
              <w:t xml:space="preserve">The system </w:t>
            </w:r>
            <w:r w:rsidR="001C6A9E" w:rsidRPr="00CD18BE">
              <w:rPr>
                <w:lang w:val="en-GB"/>
              </w:rPr>
              <w:t>should</w:t>
            </w:r>
            <w:r w:rsidRPr="00CD18BE">
              <w:rPr>
                <w:lang w:val="en-GB"/>
              </w:rPr>
              <w:t xml:space="preserve"> be a multi-user distributed system that allows the authorized users to interact in the creation/modification of a document. Document owners can see all accesses and modifications as they occur.</w:t>
            </w:r>
          </w:p>
          <w:p w:rsidR="00045763" w:rsidRPr="00CD18BE" w:rsidRDefault="00045763" w:rsidP="00473A36">
            <w:pPr>
              <w:spacing w:before="0" w:after="0"/>
              <w:jc w:val="both"/>
              <w:rPr>
                <w:lang w:val="en-GB"/>
              </w:rPr>
            </w:pPr>
          </w:p>
          <w:p w:rsidR="00045763" w:rsidRPr="00CD18BE" w:rsidRDefault="00045763" w:rsidP="00473A36">
            <w:pPr>
              <w:pStyle w:val="Heading2"/>
              <w:numPr>
                <w:ilvl w:val="0"/>
                <w:numId w:val="45"/>
              </w:numPr>
              <w:spacing w:before="0" w:after="0"/>
              <w:jc w:val="both"/>
              <w:rPr>
                <w:b/>
                <w:lang w:val="en-GB"/>
              </w:rPr>
            </w:pPr>
            <w:bookmarkStart w:id="4" w:name="_Toc516652527"/>
            <w:r w:rsidRPr="00CD18BE">
              <w:rPr>
                <w:b/>
                <w:lang w:val="en-GB"/>
              </w:rPr>
              <w:t>Portability</w:t>
            </w:r>
            <w:bookmarkEnd w:id="4"/>
          </w:p>
          <w:p w:rsidR="00045763" w:rsidRPr="00CD18BE" w:rsidRDefault="00045763" w:rsidP="004635EB">
            <w:pPr>
              <w:spacing w:before="0" w:after="0"/>
              <w:jc w:val="both"/>
              <w:rPr>
                <w:lang w:val="en-GB"/>
              </w:rPr>
            </w:pPr>
            <w:r w:rsidRPr="00CD18BE">
              <w:rPr>
                <w:lang w:val="en-GB"/>
              </w:rPr>
              <w:t>Portability should be supported as follows:</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 xml:space="preserve">Data Structures Adaptability: The database and files used by the SCM systems should be able to easily be transferred to another computer </w:t>
            </w:r>
            <w:r w:rsidR="00054F0F" w:rsidRPr="00CD18BE">
              <w:rPr>
                <w:rFonts w:ascii="Arial" w:eastAsia="Times New Roman" w:hAnsi="Arial" w:cs="Arial"/>
                <w:sz w:val="20"/>
                <w:szCs w:val="20"/>
                <w:lang w:val="en-GB"/>
              </w:rPr>
              <w:t xml:space="preserve">station </w:t>
            </w:r>
            <w:r w:rsidRPr="00CD18BE">
              <w:rPr>
                <w:rFonts w:ascii="Arial" w:eastAsia="Times New Roman" w:hAnsi="Arial" w:cs="Arial"/>
                <w:sz w:val="20"/>
                <w:szCs w:val="20"/>
                <w:lang w:val="en-GB"/>
              </w:rPr>
              <w:t>without any loss regarding data integrity. This must be achieved without any changes to users' systems.</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Hardware Environment Adaptability: The SCM systems must have the ability to be transferred to alternative computer equipment platforms, either locally or in a completely different place, without data loss and without any changes to users' systems.</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Organizational Environment Adaptability: The SCM systems must be able to be transferred to alternative computer equipment platforms without code changes and changes to any systems that interface with it.</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Available Coexistence: The SCM systems must be able to coexist on the same computer equipment.</w:t>
            </w:r>
          </w:p>
          <w:p w:rsidR="00045763" w:rsidRPr="00CD18BE" w:rsidRDefault="00045763" w:rsidP="00473A36">
            <w:pPr>
              <w:pStyle w:val="Heading2"/>
              <w:spacing w:before="0" w:after="0"/>
              <w:ind w:left="576" w:hanging="576"/>
              <w:jc w:val="both"/>
              <w:rPr>
                <w:lang w:val="en-GB"/>
              </w:rPr>
            </w:pPr>
            <w:bookmarkStart w:id="5" w:name="_Toc414626413"/>
            <w:bookmarkStart w:id="6" w:name="_Toc415567996"/>
            <w:bookmarkStart w:id="7" w:name="_Toc516652529"/>
          </w:p>
          <w:p w:rsidR="00045763" w:rsidRPr="00CD18BE" w:rsidRDefault="00045763" w:rsidP="00473A36">
            <w:pPr>
              <w:pStyle w:val="Heading2"/>
              <w:numPr>
                <w:ilvl w:val="0"/>
                <w:numId w:val="45"/>
              </w:numPr>
              <w:spacing w:before="0" w:after="0"/>
              <w:jc w:val="both"/>
              <w:rPr>
                <w:b/>
                <w:lang w:val="en-GB"/>
              </w:rPr>
            </w:pPr>
            <w:r w:rsidRPr="00CD18BE">
              <w:rPr>
                <w:b/>
                <w:lang w:val="en-GB"/>
              </w:rPr>
              <w:t>Usability</w:t>
            </w:r>
            <w:bookmarkEnd w:id="5"/>
            <w:bookmarkEnd w:id="6"/>
            <w:bookmarkEnd w:id="7"/>
          </w:p>
          <w:p w:rsidR="00045763" w:rsidRPr="00CD18BE" w:rsidRDefault="00045763" w:rsidP="004635EB">
            <w:pPr>
              <w:spacing w:before="0" w:after="0"/>
              <w:jc w:val="both"/>
              <w:rPr>
                <w:lang w:val="en-GB"/>
              </w:rPr>
            </w:pPr>
            <w:r w:rsidRPr="00CD18BE">
              <w:rPr>
                <w:lang w:val="en-GB"/>
              </w:rPr>
              <w:t>A system is considered friendly if the following requirements are met:</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Products and documentation: Although the system is better to be used without the use of devices, however, the existence of such devices is necessary. Support mechanisms should be available to assist the user (e.g. on-line help, hints and tips, dictionary help, context-sensitive help, etc.).</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 xml:space="preserve">Recover from error: In case of operating fault, a controlled screen and a message should be </w:t>
            </w:r>
            <w:r w:rsidRPr="00CD18BE">
              <w:rPr>
                <w:rFonts w:ascii="Arial" w:eastAsia="Times New Roman" w:hAnsi="Arial" w:cs="Arial"/>
                <w:sz w:val="20"/>
                <w:szCs w:val="20"/>
                <w:lang w:val="en-GB"/>
              </w:rPr>
              <w:lastRenderedPageBreak/>
              <w:t>presented in the user’s screen for the next steps. Any work executed at that time by the user should not be missed.</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Error Prevention: The design of the software application must be careful in order to prevent the presence of problems. There must be a limit of error cases or check for errors, which will be displayed on user’s screens with a confirmation option before completing the transaction.  The user should also have the ability to correct the error.</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 xml:space="preserve">Ability to view the system status. The system should inform the users about what is happening with the appropriate feedback within a reasonable time. For </w:t>
            </w:r>
            <w:r w:rsidR="00C772AC" w:rsidRPr="00CD18BE">
              <w:rPr>
                <w:rFonts w:ascii="Arial" w:eastAsia="Times New Roman" w:hAnsi="Arial" w:cs="Arial"/>
                <w:sz w:val="20"/>
                <w:szCs w:val="20"/>
                <w:lang w:val="en-GB"/>
              </w:rPr>
              <w:t>example,</w:t>
            </w:r>
            <w:r w:rsidRPr="00CD18BE">
              <w:rPr>
                <w:rFonts w:ascii="Arial" w:eastAsia="Times New Roman" w:hAnsi="Arial" w:cs="Arial"/>
                <w:sz w:val="20"/>
                <w:szCs w:val="20"/>
                <w:lang w:val="en-GB"/>
              </w:rPr>
              <w:t xml:space="preserve"> the users should be alert in case of time-out before end of time.</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 xml:space="preserve">Navigation. Users should be able to easily navigate throughout the system. </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Aesthetic and minimalist design. The user interface should be simple and uniform across all the application software processes.</w:t>
            </w:r>
          </w:p>
          <w:p w:rsidR="00045763" w:rsidRPr="00CD18BE" w:rsidRDefault="00045763" w:rsidP="00A43D8C">
            <w:pPr>
              <w:pStyle w:val="ColorfulList-Accent1"/>
              <w:numPr>
                <w:ilvl w:val="0"/>
                <w:numId w:val="16"/>
              </w:numPr>
              <w:suppressAutoHyphens w:val="0"/>
              <w:ind w:left="216" w:hanging="216"/>
              <w:jc w:val="both"/>
              <w:rPr>
                <w:rFonts w:ascii="Arial" w:eastAsia="Times New Roman" w:hAnsi="Arial" w:cs="Arial"/>
                <w:sz w:val="20"/>
                <w:szCs w:val="20"/>
                <w:lang w:val="en-GB"/>
              </w:rPr>
            </w:pPr>
            <w:r w:rsidRPr="00CD18BE">
              <w:rPr>
                <w:rFonts w:ascii="Arial" w:eastAsia="Times New Roman" w:hAnsi="Arial" w:cs="Arial"/>
                <w:sz w:val="20"/>
                <w:szCs w:val="20"/>
                <w:lang w:val="en-GB"/>
              </w:rPr>
              <w:t xml:space="preserve">User Familiarity. The software application must be suitable for use by people with little knowledge in computers. </w:t>
            </w:r>
          </w:p>
          <w:p w:rsidR="00A43D8C" w:rsidRPr="00CD18BE" w:rsidRDefault="00A43D8C" w:rsidP="0001652D">
            <w:pPr>
              <w:spacing w:before="0" w:after="0"/>
              <w:jc w:val="both"/>
              <w:rPr>
                <w:lang w:val="en-GB"/>
              </w:rPr>
            </w:pPr>
          </w:p>
          <w:p w:rsidR="00045763" w:rsidRPr="00CD18BE" w:rsidRDefault="00045763" w:rsidP="00473A36">
            <w:pPr>
              <w:pStyle w:val="Heading2"/>
              <w:numPr>
                <w:ilvl w:val="0"/>
                <w:numId w:val="45"/>
              </w:numPr>
              <w:spacing w:before="0" w:after="0"/>
              <w:jc w:val="both"/>
              <w:rPr>
                <w:b/>
                <w:lang w:val="en-GB"/>
              </w:rPr>
            </w:pPr>
            <w:bookmarkStart w:id="8" w:name="_Toc459714941"/>
            <w:r w:rsidRPr="00CD18BE">
              <w:rPr>
                <w:b/>
                <w:lang w:val="en-GB"/>
              </w:rPr>
              <w:t>Distributed Workflow</w:t>
            </w:r>
            <w:r w:rsidRPr="00CD18BE">
              <w:rPr>
                <w:rFonts w:ascii="Tahoma" w:hAnsi="Tahoma" w:cs="Tahoma"/>
                <w:b/>
                <w:lang w:val="en-GB"/>
              </w:rPr>
              <w:t>﻿</w:t>
            </w:r>
            <w:bookmarkEnd w:id="8"/>
          </w:p>
          <w:p w:rsidR="00045763" w:rsidRPr="00CD18BE" w:rsidRDefault="00045763" w:rsidP="004635EB">
            <w:pPr>
              <w:spacing w:before="0" w:after="0"/>
              <w:jc w:val="both"/>
              <w:rPr>
                <w:lang w:val="en-GB"/>
              </w:rPr>
            </w:pPr>
            <w:r w:rsidRPr="00CD18BE">
              <w:rPr>
                <w:lang w:val="en-GB"/>
              </w:rPr>
              <w:t xml:space="preserve">Document information tracking objects are created by an authorized user and can subsequently be assigned to any authorized user. Further, authorized users can manage multiple document objects simultaneously without fear of confusion or productivity loss. </w:t>
            </w:r>
          </w:p>
          <w:p w:rsidR="00045763" w:rsidRPr="00CD18BE" w:rsidRDefault="00045763" w:rsidP="004635EB">
            <w:pPr>
              <w:keepNext/>
              <w:keepLines/>
              <w:numPr>
                <w:ilvl w:val="2"/>
                <w:numId w:val="0"/>
              </w:numPr>
              <w:spacing w:before="0" w:after="0"/>
              <w:ind w:left="720" w:hanging="720"/>
              <w:jc w:val="both"/>
              <w:outlineLvl w:val="2"/>
              <w:rPr>
                <w:lang w:val="en-GB"/>
              </w:rPr>
            </w:pPr>
          </w:p>
          <w:p w:rsidR="00045763" w:rsidRPr="00CD18BE" w:rsidRDefault="00045763" w:rsidP="00473A36">
            <w:pPr>
              <w:pStyle w:val="Heading2"/>
              <w:numPr>
                <w:ilvl w:val="0"/>
                <w:numId w:val="45"/>
              </w:numPr>
              <w:spacing w:before="0" w:after="0"/>
              <w:jc w:val="both"/>
              <w:rPr>
                <w:b/>
                <w:lang w:val="en-GB"/>
              </w:rPr>
            </w:pPr>
            <w:bookmarkStart w:id="9" w:name="_Toc459714942"/>
            <w:r w:rsidRPr="00CD18BE">
              <w:rPr>
                <w:b/>
                <w:lang w:val="en-GB"/>
              </w:rPr>
              <w:t>Real Time Progress Visibility</w:t>
            </w:r>
            <w:r w:rsidRPr="00CD18BE">
              <w:rPr>
                <w:rFonts w:ascii="Tahoma" w:hAnsi="Tahoma" w:cs="Tahoma"/>
                <w:b/>
                <w:lang w:val="en-GB"/>
              </w:rPr>
              <w:t>﻿</w:t>
            </w:r>
            <w:bookmarkEnd w:id="9"/>
          </w:p>
          <w:p w:rsidR="00045763" w:rsidRPr="00CD18BE" w:rsidRDefault="00045763" w:rsidP="004635EB">
            <w:pPr>
              <w:spacing w:before="0" w:after="0"/>
              <w:jc w:val="both"/>
              <w:rPr>
                <w:lang w:val="en-GB"/>
              </w:rPr>
            </w:pPr>
            <w:r w:rsidRPr="00CD18BE">
              <w:rPr>
                <w:lang w:val="en-GB"/>
              </w:rPr>
              <w:t>All document changes and modifications can be reviewed as they occur, security oversight teams can ensure that authorized users have done their due diligence relative to protection of sensitive information.</w:t>
            </w:r>
          </w:p>
          <w:p w:rsidR="00045763" w:rsidRPr="00CD18BE" w:rsidRDefault="00045763" w:rsidP="004635EB">
            <w:pPr>
              <w:spacing w:before="0" w:after="0"/>
              <w:jc w:val="both"/>
              <w:rPr>
                <w:lang w:val="en-GB"/>
              </w:rPr>
            </w:pPr>
          </w:p>
          <w:p w:rsidR="00045763" w:rsidRPr="00CD18BE" w:rsidRDefault="00045763" w:rsidP="00473A36">
            <w:pPr>
              <w:pStyle w:val="Heading2"/>
              <w:numPr>
                <w:ilvl w:val="0"/>
                <w:numId w:val="45"/>
              </w:numPr>
              <w:spacing w:before="0" w:after="0"/>
              <w:jc w:val="both"/>
              <w:rPr>
                <w:b/>
                <w:lang w:val="en-GB"/>
              </w:rPr>
            </w:pPr>
            <w:bookmarkStart w:id="10" w:name="_Toc459714943"/>
            <w:r w:rsidRPr="00CD18BE">
              <w:rPr>
                <w:b/>
                <w:lang w:val="en-GB"/>
              </w:rPr>
              <w:t>Security Oversight and Audit Reporting</w:t>
            </w:r>
            <w:r w:rsidRPr="00CD18BE">
              <w:rPr>
                <w:rFonts w:ascii="Tahoma" w:hAnsi="Tahoma" w:cs="Tahoma"/>
                <w:b/>
                <w:lang w:val="en-GB"/>
              </w:rPr>
              <w:t>﻿</w:t>
            </w:r>
            <w:bookmarkEnd w:id="10"/>
          </w:p>
          <w:p w:rsidR="00045763" w:rsidRPr="00CD18BE" w:rsidRDefault="00045763" w:rsidP="004635EB">
            <w:pPr>
              <w:spacing w:before="0" w:after="0"/>
              <w:jc w:val="both"/>
              <w:rPr>
                <w:lang w:val="en-GB"/>
              </w:rPr>
            </w:pPr>
            <w:r w:rsidRPr="00CD18BE">
              <w:rPr>
                <w:lang w:val="en-GB"/>
              </w:rPr>
              <w:t xml:space="preserve">The system would allow authorized users to print </w:t>
            </w:r>
            <w:r w:rsidRPr="00CD18BE">
              <w:rPr>
                <w:lang w:val="en-GB"/>
              </w:rPr>
              <w:lastRenderedPageBreak/>
              <w:t>tracking lists, user rosters, activity reports. Any information entered during the course of its operation can be searched and retrieved for compilation into any type of report required for security handling procedure reviews or internal inspections.</w:t>
            </w:r>
          </w:p>
          <w:p w:rsidR="00045763" w:rsidRPr="00CD18BE" w:rsidRDefault="00045763" w:rsidP="004635EB">
            <w:pPr>
              <w:spacing w:before="0" w:after="0"/>
              <w:jc w:val="both"/>
              <w:rPr>
                <w:lang w:val="en-GB"/>
              </w:rPr>
            </w:pPr>
          </w:p>
          <w:p w:rsidR="00045763" w:rsidRPr="00CD18BE" w:rsidRDefault="00045763" w:rsidP="00473A36">
            <w:pPr>
              <w:pStyle w:val="Heading2"/>
              <w:numPr>
                <w:ilvl w:val="0"/>
                <w:numId w:val="45"/>
              </w:numPr>
              <w:spacing w:before="0" w:after="0"/>
              <w:jc w:val="both"/>
              <w:rPr>
                <w:b/>
                <w:lang w:val="en-GB"/>
              </w:rPr>
            </w:pPr>
            <w:bookmarkStart w:id="11" w:name="_Toc459714944"/>
            <w:r w:rsidRPr="00CD18BE">
              <w:rPr>
                <w:b/>
                <w:lang w:val="en-GB"/>
              </w:rPr>
              <w:t>Process Consistency</w:t>
            </w:r>
            <w:bookmarkEnd w:id="11"/>
          </w:p>
          <w:p w:rsidR="00045763" w:rsidRPr="00CD18BE" w:rsidRDefault="00045763" w:rsidP="004635EB">
            <w:pPr>
              <w:spacing w:before="0" w:after="0"/>
              <w:jc w:val="both"/>
              <w:rPr>
                <w:lang w:val="en-GB"/>
              </w:rPr>
            </w:pPr>
            <w:r w:rsidRPr="00CD18BE">
              <w:rPr>
                <w:lang w:val="en-GB"/>
              </w:rPr>
              <w:t>The system ensures that all document management procedures are performed in exactly the same way and that information deemed necessary is collected, entered and audited in accordance with government requirements.</w:t>
            </w:r>
          </w:p>
          <w:p w:rsidR="00AD51E2" w:rsidRPr="00CD18BE" w:rsidRDefault="00AD51E2" w:rsidP="004635EB">
            <w:pPr>
              <w:spacing w:before="0" w:after="0"/>
              <w:jc w:val="both"/>
              <w:rPr>
                <w:lang w:val="en-GB"/>
              </w:rPr>
            </w:pPr>
          </w:p>
          <w:p w:rsidR="00AD51E2" w:rsidRPr="00CD18BE" w:rsidRDefault="00AD51E2" w:rsidP="004635EB">
            <w:pPr>
              <w:spacing w:before="0" w:after="0"/>
              <w:jc w:val="both"/>
              <w:rPr>
                <w:lang w:val="en-GB"/>
              </w:rPr>
            </w:pPr>
          </w:p>
          <w:p w:rsidR="00045763" w:rsidRPr="00CD18BE" w:rsidRDefault="00045763" w:rsidP="004635EB">
            <w:pPr>
              <w:spacing w:before="0" w:after="0"/>
              <w:jc w:val="both"/>
              <w:rPr>
                <w:lang w:val="en-GB"/>
              </w:rPr>
            </w:pPr>
            <w:bookmarkStart w:id="12" w:name="_Toc445462313"/>
          </w:p>
          <w:p w:rsidR="00045763" w:rsidRPr="00CD18BE" w:rsidRDefault="00045763" w:rsidP="004635EB">
            <w:pPr>
              <w:pStyle w:val="Heading1"/>
              <w:numPr>
                <w:ilvl w:val="0"/>
                <w:numId w:val="44"/>
              </w:numPr>
              <w:spacing w:before="0" w:after="0"/>
              <w:rPr>
                <w:sz w:val="22"/>
                <w:lang w:val="en-GB"/>
              </w:rPr>
            </w:pPr>
            <w:bookmarkStart w:id="13" w:name="_Toc459714945"/>
            <w:r w:rsidRPr="00CD18BE">
              <w:rPr>
                <w:sz w:val="22"/>
                <w:lang w:val="en-GB"/>
              </w:rPr>
              <w:t>Logical design﻿</w:t>
            </w:r>
            <w:bookmarkEnd w:id="12"/>
            <w:bookmarkEnd w:id="13"/>
          </w:p>
          <w:p w:rsidR="00045763" w:rsidRPr="00CD18BE" w:rsidRDefault="00045763" w:rsidP="00054F0F">
            <w:pPr>
              <w:spacing w:before="0" w:after="0"/>
              <w:jc w:val="both"/>
              <w:rPr>
                <w:lang w:val="en-GB"/>
              </w:rPr>
            </w:pPr>
            <w:r w:rsidRPr="00CD18BE">
              <w:rPr>
                <w:rFonts w:ascii="Tahoma" w:hAnsi="Tahoma" w:cs="Tahoma"/>
                <w:lang w:val="en-GB"/>
              </w:rPr>
              <w:t>﻿</w:t>
            </w:r>
          </w:p>
          <w:p w:rsidR="00045763" w:rsidRPr="00CD18BE" w:rsidRDefault="00045763" w:rsidP="00054F0F">
            <w:pPr>
              <w:keepNext/>
              <w:keepLines/>
              <w:numPr>
                <w:ilvl w:val="0"/>
                <w:numId w:val="46"/>
              </w:numPr>
              <w:spacing w:before="0" w:after="0"/>
              <w:jc w:val="both"/>
              <w:outlineLvl w:val="1"/>
              <w:rPr>
                <w:lang w:val="en-GB"/>
              </w:rPr>
            </w:pPr>
            <w:bookmarkStart w:id="14" w:name="_Toc445462323"/>
            <w:bookmarkStart w:id="15" w:name="_Toc459714946"/>
            <w:r w:rsidRPr="00CD18BE">
              <w:rPr>
                <w:rFonts w:ascii="Tahoma" w:hAnsi="Tahoma" w:cs="Tahoma"/>
                <w:lang w:val="en-GB"/>
              </w:rPr>
              <w:t>﻿</w:t>
            </w:r>
            <w:bookmarkEnd w:id="14"/>
            <w:r w:rsidRPr="00CD18BE">
              <w:rPr>
                <w:rStyle w:val="Heading2Char"/>
                <w:b/>
                <w:lang w:val="en-GB"/>
              </w:rPr>
              <w:t>Locations</w:t>
            </w:r>
            <w:bookmarkEnd w:id="15"/>
          </w:p>
          <w:p w:rsidR="00045763" w:rsidRPr="00CD18BE" w:rsidRDefault="00045763" w:rsidP="006A4FD8">
            <w:pPr>
              <w:spacing w:before="0" w:after="0"/>
              <w:jc w:val="both"/>
              <w:rPr>
                <w:lang w:val="en-GB"/>
              </w:rPr>
            </w:pPr>
            <w:r w:rsidRPr="00CD18BE">
              <w:rPr>
                <w:rFonts w:ascii="Tahoma" w:hAnsi="Tahoma" w:cs="Tahoma"/>
                <w:lang w:val="en-GB"/>
              </w:rPr>
              <w:t>﻿</w:t>
            </w:r>
            <w:r w:rsidRPr="00CD18BE">
              <w:rPr>
                <w:lang w:val="en-GB"/>
              </w:rPr>
              <w:t>SCM system will be located at Server room at Central Registry (CR) for Security Clearance Certificates (SCC) at the building of the Parliamentary Assembly of Bosnia and Herzegovina (Trg Bosne i Hercegovine 1, Sarajevo).</w:t>
            </w:r>
          </w:p>
          <w:p w:rsidR="00045763" w:rsidRPr="00CD18BE" w:rsidRDefault="00045763" w:rsidP="00C22E15">
            <w:pPr>
              <w:spacing w:before="0" w:after="0"/>
              <w:jc w:val="both"/>
              <w:rPr>
                <w:lang w:val="en-GB"/>
              </w:rPr>
            </w:pPr>
            <w:r w:rsidRPr="00CD18BE">
              <w:rPr>
                <w:lang w:val="en-GB"/>
              </w:rPr>
              <w:t>Client workstations needed to access the service provided by SCM at the Central Registry will be located at the agencies premises.</w:t>
            </w:r>
            <w:r w:rsidR="00F42BB2" w:rsidRPr="00CD18BE">
              <w:rPr>
                <w:lang w:val="en-GB"/>
              </w:rPr>
              <w:t xml:space="preserve"> </w:t>
            </w:r>
            <w:r w:rsidRPr="00CD18BE">
              <w:rPr>
                <w:lang w:val="en-GB"/>
              </w:rPr>
              <w:t>Server in SIPA</w:t>
            </w:r>
            <w:r w:rsidR="00CA5BC8" w:rsidRPr="00CD18BE">
              <w:rPr>
                <w:lang w:val="en-GB"/>
              </w:rPr>
              <w:t xml:space="preserve"> (</w:t>
            </w:r>
            <w:r w:rsidR="00CA5BC8" w:rsidRPr="00CD18BE">
              <w:rPr>
                <w:szCs w:val="24"/>
                <w:lang w:val="bs-Latn-BA" w:eastAsia="bs-Latn-BA"/>
              </w:rPr>
              <w:t>Nikole Tesle 59, Istočno Sarajevo</w:t>
            </w:r>
            <w:r w:rsidR="00CA5BC8" w:rsidRPr="00CD18BE">
              <w:rPr>
                <w:lang w:val="en-GB"/>
              </w:rPr>
              <w:t>)</w:t>
            </w:r>
            <w:r w:rsidRPr="00CD18BE">
              <w:rPr>
                <w:lang w:val="en-GB"/>
              </w:rPr>
              <w:t xml:space="preserve"> will serve internal application for security clearances within the competence of SIPA.</w:t>
            </w:r>
          </w:p>
          <w:p w:rsidR="00045763" w:rsidRPr="00CD18BE" w:rsidRDefault="00045763" w:rsidP="0001652D">
            <w:pPr>
              <w:spacing w:before="0" w:after="0"/>
              <w:jc w:val="both"/>
              <w:rPr>
                <w:lang w:val="en-GB"/>
              </w:rPr>
            </w:pPr>
            <w:r w:rsidRPr="00CD18BE">
              <w:rPr>
                <w:lang w:val="en-GB"/>
              </w:rPr>
              <w:t>The communication will be provided through “B&amp;H SDH” network maintained by IDDEEA (</w:t>
            </w:r>
            <w:r w:rsidRPr="00CD18BE">
              <w:rPr>
                <w:shd w:val="clear" w:color="auto" w:fill="FFFFFF"/>
                <w:lang w:val="en-GB"/>
              </w:rPr>
              <w:t>Agency for identification documents, registers and data exchange</w:t>
            </w:r>
            <w:r w:rsidRPr="00CD18BE">
              <w:rPr>
                <w:lang w:val="en-GB"/>
              </w:rPr>
              <w:t>).</w:t>
            </w:r>
          </w:p>
          <w:p w:rsidR="00045763" w:rsidRPr="00CD18BE" w:rsidRDefault="00045763" w:rsidP="0001652D">
            <w:pPr>
              <w:spacing w:before="0" w:after="0"/>
              <w:jc w:val="both"/>
              <w:rPr>
                <w:lang w:val="en-GB"/>
              </w:rPr>
            </w:pPr>
          </w:p>
          <w:p w:rsidR="00045763" w:rsidRPr="00CD18BE" w:rsidRDefault="00045763" w:rsidP="0001652D">
            <w:pPr>
              <w:keepNext/>
              <w:keepLines/>
              <w:numPr>
                <w:ilvl w:val="0"/>
                <w:numId w:val="46"/>
              </w:numPr>
              <w:spacing w:before="0" w:after="0"/>
              <w:jc w:val="both"/>
              <w:outlineLvl w:val="1"/>
              <w:rPr>
                <w:lang w:val="en-GB"/>
              </w:rPr>
            </w:pPr>
            <w:bookmarkStart w:id="16" w:name="_Toc445462314"/>
            <w:bookmarkStart w:id="17" w:name="_Toc459714947"/>
            <w:r w:rsidRPr="00CD18BE">
              <w:rPr>
                <w:rFonts w:ascii="Tahoma" w:hAnsi="Tahoma" w:cs="Tahoma"/>
                <w:lang w:val="en-GB"/>
              </w:rPr>
              <w:t>﻿</w:t>
            </w:r>
            <w:r w:rsidRPr="00CD18BE">
              <w:rPr>
                <w:rStyle w:val="Heading2Char"/>
                <w:b/>
                <w:lang w:val="en-GB"/>
              </w:rPr>
              <w:t>Capacity</w:t>
            </w:r>
            <w:r w:rsidRPr="00CD18BE">
              <w:rPr>
                <w:rStyle w:val="Heading2Char"/>
                <w:rFonts w:ascii="Tahoma" w:hAnsi="Tahoma" w:cs="Tahoma"/>
                <w:b/>
                <w:lang w:val="en-GB"/>
              </w:rPr>
              <w:t>﻿</w:t>
            </w:r>
            <w:bookmarkEnd w:id="16"/>
            <w:bookmarkEnd w:id="17"/>
          </w:p>
          <w:p w:rsidR="00045763" w:rsidRPr="00CD18BE" w:rsidRDefault="00045763" w:rsidP="00B764A9">
            <w:pPr>
              <w:spacing w:before="0" w:after="0"/>
              <w:jc w:val="both"/>
              <w:rPr>
                <w:lang w:val="en-GB"/>
              </w:rPr>
            </w:pPr>
            <w:r w:rsidRPr="00CD18BE">
              <w:rPr>
                <w:lang w:val="en-GB"/>
              </w:rPr>
              <w:t>Following numbers should be used as estimate although the system should be scalable to support larger number of users.</w:t>
            </w:r>
          </w:p>
          <w:p w:rsidR="00045763" w:rsidRPr="00CD18BE" w:rsidRDefault="00045763" w:rsidP="0020020B">
            <w:pPr>
              <w:spacing w:before="0" w:after="0"/>
              <w:jc w:val="both"/>
              <w:rPr>
                <w:lang w:val="en-GB"/>
              </w:rPr>
            </w:pPr>
            <w:r w:rsidRPr="00CD18BE">
              <w:rPr>
                <w:lang w:val="en-GB"/>
              </w:rPr>
              <w:t>Number of Agencies: 15</w:t>
            </w:r>
          </w:p>
          <w:p w:rsidR="00045763" w:rsidRPr="00CD18BE" w:rsidRDefault="00045763" w:rsidP="00473A36">
            <w:pPr>
              <w:spacing w:before="0" w:after="0"/>
              <w:jc w:val="both"/>
              <w:rPr>
                <w:lang w:val="en-GB"/>
              </w:rPr>
            </w:pPr>
            <w:r w:rsidRPr="00CD18BE">
              <w:rPr>
                <w:lang w:val="en-GB"/>
              </w:rPr>
              <w:t>Number of Users: 50</w:t>
            </w:r>
          </w:p>
          <w:p w:rsidR="00045763" w:rsidRPr="00CD18BE" w:rsidRDefault="00045763" w:rsidP="00473A36">
            <w:pPr>
              <w:spacing w:before="0" w:after="0"/>
              <w:jc w:val="both"/>
              <w:rPr>
                <w:lang w:val="en-GB"/>
              </w:rPr>
            </w:pPr>
            <w:r w:rsidRPr="00CD18BE">
              <w:rPr>
                <w:rFonts w:ascii="Tahoma" w:hAnsi="Tahoma" w:cs="Tahoma"/>
                <w:lang w:val="en-GB"/>
              </w:rPr>
              <w:t>﻿</w:t>
            </w:r>
            <w:r w:rsidRPr="00CD18BE">
              <w:rPr>
                <w:lang w:val="en-GB"/>
              </w:rPr>
              <w:t>Number of concurrent requests: 10</w:t>
            </w:r>
          </w:p>
          <w:p w:rsidR="00045763" w:rsidRPr="00CD18BE" w:rsidRDefault="00045763" w:rsidP="00473A36">
            <w:pPr>
              <w:spacing w:before="0" w:after="0"/>
              <w:jc w:val="both"/>
              <w:rPr>
                <w:lang w:val="en-GB"/>
              </w:rPr>
            </w:pPr>
          </w:p>
          <w:p w:rsidR="00045763" w:rsidRPr="00CD18BE" w:rsidRDefault="00045763" w:rsidP="00473A36">
            <w:pPr>
              <w:keepNext/>
              <w:keepLines/>
              <w:numPr>
                <w:ilvl w:val="0"/>
                <w:numId w:val="46"/>
              </w:numPr>
              <w:spacing w:before="0" w:after="0"/>
              <w:jc w:val="both"/>
              <w:outlineLvl w:val="1"/>
              <w:rPr>
                <w:lang w:val="en-GB"/>
              </w:rPr>
            </w:pPr>
            <w:bookmarkStart w:id="18" w:name="_Toc459714948"/>
            <w:r w:rsidRPr="00CD18BE">
              <w:rPr>
                <w:rFonts w:ascii="Tahoma" w:hAnsi="Tahoma" w:cs="Tahoma"/>
                <w:lang w:val="en-GB"/>
              </w:rPr>
              <w:t>﻿</w:t>
            </w:r>
            <w:r w:rsidRPr="00CD18BE">
              <w:rPr>
                <w:rStyle w:val="Heading2Char"/>
                <w:b/>
                <w:lang w:val="en-GB"/>
              </w:rPr>
              <w:t>Operation overview</w:t>
            </w:r>
            <w:bookmarkEnd w:id="18"/>
          </w:p>
          <w:p w:rsidR="00045763" w:rsidRPr="00CD18BE" w:rsidRDefault="00045763" w:rsidP="00473A36">
            <w:pPr>
              <w:spacing w:before="0" w:after="0"/>
              <w:jc w:val="both"/>
              <w:rPr>
                <w:lang w:val="en-GB"/>
              </w:rPr>
            </w:pPr>
            <w:r w:rsidRPr="00CD18BE">
              <w:rPr>
                <w:lang w:val="en-GB"/>
              </w:rPr>
              <w:t>Users from MoS and from remote agencies will be able to use SCM by means of workstation, and standard web browser GUI through the “B&amp;H SDH” network.</w:t>
            </w:r>
          </w:p>
          <w:p w:rsidR="00045763" w:rsidRPr="00CD18BE" w:rsidRDefault="00045763" w:rsidP="00473A36">
            <w:pPr>
              <w:spacing w:before="0" w:after="0"/>
              <w:jc w:val="both"/>
              <w:rPr>
                <w:lang w:val="en-GB"/>
              </w:rPr>
            </w:pPr>
            <w:r w:rsidRPr="00CD18BE">
              <w:rPr>
                <w:lang w:val="en-GB"/>
              </w:rPr>
              <w:t>Government Agencies which perform clearance review (background vetting) will be able to use either web browser GUI or XML data import/export functionality provided by SCM web browser GUI to exchange data with their current physically separated workflow software for the purposes of their internal data handling.</w:t>
            </w:r>
          </w:p>
          <w:p w:rsidR="0079054A" w:rsidRPr="00CD18BE" w:rsidRDefault="0079054A" w:rsidP="00473A36">
            <w:pPr>
              <w:spacing w:before="0" w:after="0"/>
              <w:jc w:val="both"/>
              <w:rPr>
                <w:lang w:val="en-GB"/>
              </w:rPr>
            </w:pPr>
          </w:p>
          <w:p w:rsidR="00045763" w:rsidRPr="00CD18BE" w:rsidRDefault="00045763" w:rsidP="00473A36">
            <w:pPr>
              <w:spacing w:before="0" w:after="0"/>
              <w:jc w:val="both"/>
              <w:rPr>
                <w:lang w:val="en-GB"/>
              </w:rPr>
            </w:pPr>
          </w:p>
          <w:p w:rsidR="00045763" w:rsidRPr="00CD18BE" w:rsidRDefault="00045763" w:rsidP="00473A36">
            <w:pPr>
              <w:pStyle w:val="Heading1"/>
              <w:numPr>
                <w:ilvl w:val="0"/>
                <w:numId w:val="44"/>
              </w:numPr>
              <w:spacing w:before="0" w:after="0"/>
              <w:rPr>
                <w:sz w:val="22"/>
                <w:szCs w:val="22"/>
                <w:lang w:val="en-GB"/>
              </w:rPr>
            </w:pPr>
            <w:bookmarkStart w:id="19" w:name="_Toc459714949"/>
            <w:r w:rsidRPr="00CD18BE">
              <w:rPr>
                <w:sz w:val="22"/>
                <w:szCs w:val="22"/>
                <w:lang w:val="en-GB"/>
              </w:rPr>
              <w:t>Business Process Architecture﻿</w:t>
            </w:r>
            <w:bookmarkEnd w:id="19"/>
          </w:p>
          <w:p w:rsidR="00045763" w:rsidRPr="00CD18BE" w:rsidRDefault="00045763" w:rsidP="00473A36">
            <w:pPr>
              <w:spacing w:before="0" w:after="0"/>
              <w:jc w:val="both"/>
              <w:rPr>
                <w:lang w:val="en-GB"/>
              </w:rPr>
            </w:pPr>
          </w:p>
          <w:p w:rsidR="00045763" w:rsidRPr="00CD18BE" w:rsidRDefault="00045763" w:rsidP="00473A36">
            <w:pPr>
              <w:keepNext/>
              <w:keepLines/>
              <w:numPr>
                <w:ilvl w:val="0"/>
                <w:numId w:val="47"/>
              </w:numPr>
              <w:spacing w:before="0" w:after="0"/>
              <w:jc w:val="both"/>
              <w:outlineLvl w:val="1"/>
              <w:rPr>
                <w:lang w:val="en-GB"/>
              </w:rPr>
            </w:pPr>
            <w:bookmarkStart w:id="20" w:name="_Toc459714950"/>
            <w:r w:rsidRPr="00CD18BE">
              <w:rPr>
                <w:rFonts w:ascii="Tahoma" w:hAnsi="Tahoma" w:cs="Tahoma"/>
                <w:lang w:val="en-GB"/>
              </w:rPr>
              <w:t>﻿</w:t>
            </w:r>
            <w:r w:rsidRPr="00CD18BE">
              <w:rPr>
                <w:rStyle w:val="Heading2Char"/>
                <w:b/>
                <w:lang w:val="en-GB"/>
              </w:rPr>
              <w:t>Required functionalities</w:t>
            </w:r>
            <w:bookmarkEnd w:id="20"/>
          </w:p>
          <w:p w:rsidR="00045763" w:rsidRPr="00CD18BE" w:rsidRDefault="00045763" w:rsidP="00473A36">
            <w:pPr>
              <w:spacing w:before="0" w:after="0"/>
              <w:jc w:val="both"/>
              <w:rPr>
                <w:lang w:val="en-GB"/>
              </w:rPr>
            </w:pPr>
            <w:r w:rsidRPr="00CD18BE">
              <w:rPr>
                <w:lang w:val="en-GB"/>
              </w:rPr>
              <w:t>Security Clearance Management (SCM) will as a minimum:</w:t>
            </w:r>
          </w:p>
          <w:p w:rsidR="00045763" w:rsidRPr="00CD18BE" w:rsidRDefault="00045763" w:rsidP="00473A36">
            <w:pPr>
              <w:spacing w:before="0" w:after="0"/>
              <w:jc w:val="both"/>
              <w:rPr>
                <w:lang w:val="en-GB"/>
              </w:rPr>
            </w:pPr>
          </w:p>
          <w:p w:rsidR="00045763" w:rsidRPr="00CD18BE" w:rsidRDefault="00045763" w:rsidP="00A43D8C">
            <w:pPr>
              <w:pStyle w:val="Heading3"/>
              <w:numPr>
                <w:ilvl w:val="0"/>
                <w:numId w:val="48"/>
              </w:numPr>
              <w:spacing w:before="0" w:after="0"/>
              <w:ind w:left="216" w:hanging="216"/>
              <w:jc w:val="both"/>
              <w:rPr>
                <w:b/>
              </w:rPr>
            </w:pPr>
            <w:bookmarkStart w:id="21" w:name="_Toc459714951"/>
            <w:r w:rsidRPr="00CD18BE">
              <w:rPr>
                <w:b/>
              </w:rPr>
              <w:t>General requirements:</w:t>
            </w:r>
            <w:bookmarkEnd w:id="21"/>
          </w:p>
          <w:p w:rsidR="00045763" w:rsidRPr="00CD18BE" w:rsidRDefault="00045763" w:rsidP="00A43D8C">
            <w:pPr>
              <w:numPr>
                <w:ilvl w:val="0"/>
                <w:numId w:val="13"/>
              </w:numPr>
              <w:suppressAutoHyphens w:val="0"/>
              <w:spacing w:before="0" w:after="0"/>
              <w:ind w:left="358" w:hanging="142"/>
              <w:contextualSpacing/>
              <w:jc w:val="both"/>
              <w:rPr>
                <w:b/>
                <w:lang w:val="en-GB"/>
              </w:rPr>
            </w:pPr>
            <w:r w:rsidRPr="00CD18BE">
              <w:rPr>
                <w:lang w:val="en-GB"/>
              </w:rPr>
              <w:t>Provide MoS with a centralized system for continued secure storage and life-cycle management of an issued Security Clearance Certificates (SCC) including PSC and FSC.</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Provide secure and efficient intra-agency information exchange with regards to procedures and workflows related to SCC submission, issuing, validation and revocation.</w:t>
            </w:r>
          </w:p>
          <w:p w:rsidR="00045763" w:rsidRPr="00CD18BE" w:rsidRDefault="00045763" w:rsidP="004635EB">
            <w:pPr>
              <w:spacing w:before="0" w:after="0"/>
              <w:jc w:val="both"/>
              <w:rPr>
                <w:lang w:val="en-GB"/>
              </w:rPr>
            </w:pPr>
          </w:p>
          <w:p w:rsidR="00045763" w:rsidRPr="00CD18BE" w:rsidRDefault="00045763" w:rsidP="00A43D8C">
            <w:pPr>
              <w:pStyle w:val="Heading3"/>
              <w:numPr>
                <w:ilvl w:val="0"/>
                <w:numId w:val="48"/>
              </w:numPr>
              <w:spacing w:before="0" w:after="0"/>
              <w:ind w:left="216" w:hanging="216"/>
              <w:jc w:val="both"/>
              <w:rPr>
                <w:b/>
              </w:rPr>
            </w:pPr>
            <w:bookmarkStart w:id="22" w:name="_Toc459714952"/>
            <w:r w:rsidRPr="00CD18BE">
              <w:rPr>
                <w:b/>
              </w:rPr>
              <w:t>Workflow requirements:</w:t>
            </w:r>
            <w:bookmarkEnd w:id="22"/>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SCC </w:t>
            </w:r>
            <w:r w:rsidRPr="00CD18BE">
              <w:rPr>
                <w:b/>
                <w:lang w:val="en-GB"/>
              </w:rPr>
              <w:t>submission</w:t>
            </w:r>
            <w:r w:rsidRPr="00CD18BE">
              <w:rPr>
                <w:lang w:val="en-GB"/>
              </w:rPr>
              <w:t>: Provide entry point for candidate data and submit it for review (background vetting) to the designated Agency.</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SCC </w:t>
            </w:r>
            <w:r w:rsidRPr="00CD18BE">
              <w:rPr>
                <w:b/>
                <w:lang w:val="en-GB"/>
              </w:rPr>
              <w:t>issuing and document generation</w:t>
            </w:r>
            <w:r w:rsidRPr="00CD18BE">
              <w:rPr>
                <w:lang w:val="en-GB"/>
              </w:rPr>
              <w:t>: Provide clearance background vetting validation. Upon final adjudication, the system would permit the issuing agency to print out an individual’s clearance document.</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SCC </w:t>
            </w:r>
            <w:r w:rsidRPr="00CD18BE">
              <w:rPr>
                <w:b/>
                <w:lang w:val="en-GB"/>
              </w:rPr>
              <w:t>validation</w:t>
            </w:r>
            <w:r w:rsidRPr="00CD18BE">
              <w:rPr>
                <w:lang w:val="en-GB"/>
              </w:rPr>
              <w:t xml:space="preserve">: Once a clearance has been </w:t>
            </w:r>
            <w:r w:rsidRPr="00CD18BE">
              <w:rPr>
                <w:lang w:val="en-GB"/>
              </w:rPr>
              <w:lastRenderedPageBreak/>
              <w:t>issued, the SCM system will enable instant clearance validation to the agencies. This aspect is essential for ensuring that individuals with revoked or expired clearances do not gain access to sensitive or classified information. Further it prevents the passage of fraudulent credentials to gain access to sensitive information or areas.</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SCC </w:t>
            </w:r>
            <w:r w:rsidRPr="00CD18BE">
              <w:rPr>
                <w:b/>
                <w:lang w:val="en-GB"/>
              </w:rPr>
              <w:t>revocation</w:t>
            </w:r>
            <w:r w:rsidRPr="00CD18BE">
              <w:rPr>
                <w:lang w:val="en-GB"/>
              </w:rPr>
              <w:t>: Provide authorization workflow for revoked clearances.</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SCC </w:t>
            </w:r>
            <w:r w:rsidRPr="00CD18BE">
              <w:rPr>
                <w:b/>
                <w:lang w:val="en-GB"/>
              </w:rPr>
              <w:t>upgrade/downgrade</w:t>
            </w:r>
            <w:r w:rsidRPr="00CD18BE">
              <w:rPr>
                <w:lang w:val="en-GB"/>
              </w:rPr>
              <w:t>: Provide authorization workflow for upgrade or downgrade of classification level of existing clearances.</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SCC </w:t>
            </w:r>
            <w:r w:rsidRPr="00CD18BE">
              <w:rPr>
                <w:b/>
                <w:lang w:val="en-GB"/>
              </w:rPr>
              <w:t>temporary authorization</w:t>
            </w:r>
            <w:r w:rsidRPr="00CD18BE">
              <w:rPr>
                <w:lang w:val="en-GB"/>
              </w:rPr>
              <w:t>: Provide authorization workflow for emergency temporary clearances.</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SCC </w:t>
            </w:r>
            <w:r w:rsidRPr="00CD18BE">
              <w:rPr>
                <w:b/>
                <w:lang w:val="en-GB"/>
              </w:rPr>
              <w:t>life-cycle management</w:t>
            </w:r>
            <w:r w:rsidRPr="00CD18BE">
              <w:rPr>
                <w:lang w:val="en-GB"/>
              </w:rPr>
              <w:t xml:space="preserve">: Provide automatic revocation of expired clearances or initiation of renewal.  </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Provide mechanism of vetting that </w:t>
            </w:r>
            <w:r w:rsidRPr="00CD18BE">
              <w:rPr>
                <w:b/>
                <w:lang w:val="en-GB"/>
              </w:rPr>
              <w:t>periodic security consultation</w:t>
            </w:r>
            <w:r w:rsidRPr="00CD18BE">
              <w:rPr>
                <w:lang w:val="en-GB"/>
              </w:rPr>
              <w:t xml:space="preserve"> has been performed to refresh security awareness of individual clearance holder.</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Enable </w:t>
            </w:r>
            <w:r w:rsidRPr="00CD18BE">
              <w:rPr>
                <w:b/>
                <w:lang w:val="en-GB"/>
              </w:rPr>
              <w:t>centralized clearance management</w:t>
            </w:r>
            <w:r w:rsidRPr="00CD18BE">
              <w:rPr>
                <w:lang w:val="en-GB"/>
              </w:rPr>
              <w:t>: Government Agencies and institutions will have an online (via secured network) capability to review candidate submissions, make adjudication decisions, review clearance holder histories and make annotations about possible security related incidents. This is envisioned to become the authoritative source by for the B&amp;H government to make information available to any group or office requiring it.</w:t>
            </w:r>
          </w:p>
          <w:p w:rsidR="00045763" w:rsidRPr="00CD18BE" w:rsidRDefault="00045763" w:rsidP="00A43D8C">
            <w:pPr>
              <w:numPr>
                <w:ilvl w:val="0"/>
                <w:numId w:val="13"/>
              </w:numPr>
              <w:suppressAutoHyphens w:val="0"/>
              <w:spacing w:before="0" w:after="0"/>
              <w:ind w:left="358" w:hanging="142"/>
              <w:contextualSpacing/>
              <w:jc w:val="both"/>
              <w:rPr>
                <w:lang w:val="en-GB"/>
              </w:rPr>
            </w:pPr>
            <w:r w:rsidRPr="00CD18BE">
              <w:rPr>
                <w:lang w:val="en-GB"/>
              </w:rPr>
              <w:t xml:space="preserve">Enable </w:t>
            </w:r>
            <w:r w:rsidRPr="00CD18BE">
              <w:rPr>
                <w:b/>
                <w:lang w:val="en-GB"/>
              </w:rPr>
              <w:t>distributed background vetting</w:t>
            </w:r>
            <w:r w:rsidRPr="00CD18BE">
              <w:rPr>
                <w:lang w:val="en-GB"/>
              </w:rPr>
              <w:t>: the agencies performing background vetting will have an online (via secured network) capability to receive requests, make annotations and deliver their reports.</w:t>
            </w:r>
          </w:p>
          <w:p w:rsidR="00045763" w:rsidRPr="00CD18BE" w:rsidRDefault="00045763" w:rsidP="00473A36">
            <w:pPr>
              <w:pStyle w:val="ColorfulList-Accent1"/>
              <w:jc w:val="both"/>
              <w:rPr>
                <w:rFonts w:ascii="Arial" w:hAnsi="Arial" w:cs="Arial"/>
                <w:sz w:val="20"/>
                <w:szCs w:val="20"/>
                <w:lang w:val="en-GB"/>
              </w:rPr>
            </w:pPr>
          </w:p>
          <w:p w:rsidR="00045763" w:rsidRPr="00CD18BE" w:rsidRDefault="00045763" w:rsidP="00473A36">
            <w:pPr>
              <w:spacing w:before="0" w:after="0"/>
              <w:jc w:val="both"/>
              <w:rPr>
                <w:lang w:val="en-GB"/>
              </w:rPr>
            </w:pPr>
            <w:r w:rsidRPr="00CD18BE">
              <w:rPr>
                <w:lang w:val="en-GB"/>
              </w:rPr>
              <w:t xml:space="preserve">Enable </w:t>
            </w:r>
            <w:r w:rsidRPr="00CD18BE">
              <w:rPr>
                <w:b/>
                <w:lang w:val="en-GB"/>
              </w:rPr>
              <w:t>creating of statistical reports and diagrams</w:t>
            </w:r>
            <w:r w:rsidRPr="00CD18BE">
              <w:rPr>
                <w:lang w:val="en-GB"/>
              </w:rPr>
              <w:t xml:space="preserve"> regarding issued Security Clearance Certificates (PSC and FSC) (i.e. number of issued certificates for </w:t>
            </w:r>
            <w:r w:rsidRPr="00CD18BE">
              <w:rPr>
                <w:lang w:val="en-GB"/>
              </w:rPr>
              <w:lastRenderedPageBreak/>
              <w:t>some period with their security level and their owners, number of rejected requests etc.)</w:t>
            </w:r>
          </w:p>
          <w:p w:rsidR="00045763" w:rsidRPr="00CD18BE" w:rsidRDefault="00045763" w:rsidP="00473A36">
            <w:pPr>
              <w:spacing w:before="0" w:after="0"/>
              <w:jc w:val="both"/>
              <w:rPr>
                <w:lang w:val="en-GB"/>
              </w:rPr>
            </w:pPr>
          </w:p>
          <w:p w:rsidR="00045763" w:rsidRPr="00CD18BE" w:rsidRDefault="00045763" w:rsidP="00A43D8C">
            <w:pPr>
              <w:pStyle w:val="Heading3"/>
              <w:numPr>
                <w:ilvl w:val="0"/>
                <w:numId w:val="48"/>
              </w:numPr>
              <w:spacing w:before="0" w:after="0"/>
              <w:ind w:left="358" w:hanging="358"/>
              <w:jc w:val="both"/>
              <w:rPr>
                <w:b/>
              </w:rPr>
            </w:pPr>
            <w:r w:rsidRPr="00CD18BE">
              <w:rPr>
                <w:b/>
              </w:rPr>
              <w:t>Data migration</w:t>
            </w:r>
          </w:p>
          <w:p w:rsidR="00045763" w:rsidRPr="00CD18BE" w:rsidRDefault="00045763" w:rsidP="004635EB">
            <w:pPr>
              <w:spacing w:before="0" w:after="0"/>
              <w:jc w:val="both"/>
              <w:rPr>
                <w:lang w:val="en-GB"/>
              </w:rPr>
            </w:pPr>
            <w:r w:rsidRPr="00CD18BE">
              <w:rPr>
                <w:lang w:val="en-GB"/>
              </w:rPr>
              <w:t>Data migration from existing database, stored in Microsoft SQL Server 2014, into new system.</w:t>
            </w:r>
          </w:p>
          <w:p w:rsidR="00045763" w:rsidRPr="00CD18BE" w:rsidRDefault="00045763" w:rsidP="004635EB">
            <w:pPr>
              <w:spacing w:before="0" w:after="0"/>
              <w:jc w:val="both"/>
              <w:rPr>
                <w:lang w:val="en-GB"/>
              </w:rPr>
            </w:pPr>
          </w:p>
          <w:p w:rsidR="00045763" w:rsidRPr="00CD18BE" w:rsidRDefault="00045763" w:rsidP="00A43D8C">
            <w:pPr>
              <w:pStyle w:val="Heading3"/>
              <w:numPr>
                <w:ilvl w:val="0"/>
                <w:numId w:val="47"/>
              </w:numPr>
              <w:spacing w:before="0" w:after="0"/>
              <w:ind w:left="358" w:hanging="358"/>
              <w:jc w:val="both"/>
              <w:rPr>
                <w:b/>
              </w:rPr>
            </w:pPr>
            <w:bookmarkStart w:id="23" w:name="_Toc459714953"/>
            <w:r w:rsidRPr="00CD18BE">
              <w:rPr>
                <w:b/>
              </w:rPr>
              <w:t>Architectural requirements</w:t>
            </w:r>
            <w:bookmarkEnd w:id="23"/>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Collaboration and distributed workflow</w:t>
            </w:r>
            <w:r w:rsidRPr="00CD18BE">
              <w:rPr>
                <w:lang w:val="en-GB"/>
              </w:rPr>
              <w:t>: SCM should be specifically designed to be a multi-user distributed system that allows the authorized government users to interact in workflows.</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Secure login</w:t>
            </w:r>
            <w:r w:rsidRPr="00CD18BE">
              <w:rPr>
                <w:lang w:val="en-GB"/>
              </w:rPr>
              <w:t>: application must provide secure authorization and authentication of the application users according to relevant NATO and EU standards</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bCs/>
                <w:shd w:val="clear" w:color="auto" w:fill="FFFFFF"/>
                <w:lang w:val="en-GB"/>
              </w:rPr>
              <w:t>Active Directory</w:t>
            </w:r>
            <w:r w:rsidRPr="00CD18BE">
              <w:rPr>
                <w:rStyle w:val="apple-converted-space"/>
                <w:shd w:val="clear" w:color="auto" w:fill="FFFFFF"/>
                <w:lang w:val="en-GB"/>
              </w:rPr>
              <w:t> </w:t>
            </w:r>
            <w:r w:rsidRPr="00CD18BE">
              <w:rPr>
                <w:shd w:val="clear" w:color="auto" w:fill="FFFFFF"/>
                <w:lang w:val="en-GB"/>
              </w:rPr>
              <w:t>(</w:t>
            </w:r>
            <w:r w:rsidRPr="00CD18BE">
              <w:rPr>
                <w:b/>
                <w:bCs/>
                <w:shd w:val="clear" w:color="auto" w:fill="FFFFFF"/>
                <w:lang w:val="en-GB"/>
              </w:rPr>
              <w:t>AD</w:t>
            </w:r>
            <w:r w:rsidRPr="00CD18BE">
              <w:rPr>
                <w:shd w:val="clear" w:color="auto" w:fill="FFFFFF"/>
                <w:lang w:val="en-GB"/>
              </w:rPr>
              <w:t>)</w:t>
            </w:r>
            <w:r w:rsidRPr="00CD18BE">
              <w:rPr>
                <w:lang w:val="en-GB"/>
              </w:rPr>
              <w:t xml:space="preserve"> must be implemented to </w:t>
            </w:r>
            <w:hyperlink r:id="rId10" w:tooltip="Authentication" w:history="1">
              <w:r w:rsidRPr="00CD18BE">
                <w:rPr>
                  <w:rStyle w:val="Hyperlink"/>
                  <w:color w:val="auto"/>
                  <w:shd w:val="clear" w:color="auto" w:fill="FFFFFF"/>
                  <w:lang w:val="en-GB"/>
                </w:rPr>
                <w:t>authenticate</w:t>
              </w:r>
            </w:hyperlink>
            <w:r w:rsidRPr="00CD18BE">
              <w:rPr>
                <w:rStyle w:val="apple-converted-space"/>
                <w:shd w:val="clear" w:color="auto" w:fill="FFFFFF"/>
                <w:lang w:val="en-GB"/>
              </w:rPr>
              <w:t> </w:t>
            </w:r>
            <w:r w:rsidRPr="00CD18BE">
              <w:rPr>
                <w:shd w:val="clear" w:color="auto" w:fill="FFFFFF"/>
                <w:lang w:val="en-GB"/>
              </w:rPr>
              <w:t>and</w:t>
            </w:r>
            <w:r w:rsidRPr="00CD18BE">
              <w:rPr>
                <w:rStyle w:val="apple-converted-space"/>
                <w:shd w:val="clear" w:color="auto" w:fill="FFFFFF"/>
                <w:lang w:val="en-GB"/>
              </w:rPr>
              <w:t> </w:t>
            </w:r>
            <w:hyperlink r:id="rId11" w:tooltip="Authorization" w:history="1">
              <w:r w:rsidRPr="00CD18BE">
                <w:rPr>
                  <w:rStyle w:val="Hyperlink"/>
                  <w:color w:val="auto"/>
                  <w:shd w:val="clear" w:color="auto" w:fill="FFFFFF"/>
                  <w:lang w:val="en-GB"/>
                </w:rPr>
                <w:t>authorize</w:t>
              </w:r>
            </w:hyperlink>
            <w:r w:rsidRPr="00CD18BE">
              <w:rPr>
                <w:rStyle w:val="apple-converted-space"/>
                <w:shd w:val="clear" w:color="auto" w:fill="FFFFFF"/>
                <w:lang w:val="en-GB"/>
              </w:rPr>
              <w:t> </w:t>
            </w:r>
            <w:r w:rsidRPr="00CD18BE">
              <w:rPr>
                <w:shd w:val="clear" w:color="auto" w:fill="FFFFFF"/>
                <w:lang w:val="en-GB"/>
              </w:rPr>
              <w:t>all users and computers in a Windows domain type network - assigning and enforcing security policies for all computers and installing or updating software.</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Communication</w:t>
            </w:r>
            <w:r w:rsidRPr="00CD18BE">
              <w:rPr>
                <w:lang w:val="en-GB"/>
              </w:rPr>
              <w:t xml:space="preserve"> through “B&amp;H SDH” network: all data must be on the private network and separated from the public networks.</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Data encryption</w:t>
            </w:r>
            <w:r w:rsidRPr="00CD18BE">
              <w:rPr>
                <w:lang w:val="en-GB"/>
              </w:rPr>
              <w:t>: data in transit must be encrypted according to relevant NATO and EU standards.</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Data backup</w:t>
            </w:r>
            <w:r w:rsidRPr="00CD18BE">
              <w:rPr>
                <w:lang w:val="en-GB"/>
              </w:rPr>
              <w:t>: must be provided by means of separate device.</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Integration capabilities</w:t>
            </w:r>
            <w:r w:rsidRPr="00CD18BE">
              <w:rPr>
                <w:lang w:val="en-GB"/>
              </w:rPr>
              <w:t>: XML data import/export functionality provided by SCM to exchange data with 3</w:t>
            </w:r>
            <w:r w:rsidRPr="00CD18BE">
              <w:rPr>
                <w:vertAlign w:val="superscript"/>
                <w:lang w:val="en-GB"/>
              </w:rPr>
              <w:t>rd</w:t>
            </w:r>
            <w:r w:rsidRPr="00CD18BE">
              <w:rPr>
                <w:lang w:val="en-GB"/>
              </w:rPr>
              <w:t xml:space="preserve"> party workflow software.</w:t>
            </w:r>
          </w:p>
          <w:p w:rsidR="00045763" w:rsidRPr="00CD18BE" w:rsidRDefault="00045763" w:rsidP="00473A36">
            <w:pPr>
              <w:spacing w:before="0" w:after="0"/>
              <w:jc w:val="both"/>
              <w:rPr>
                <w:lang w:val="en-GB"/>
              </w:rPr>
            </w:pPr>
          </w:p>
          <w:p w:rsidR="00045763" w:rsidRPr="00CD18BE" w:rsidRDefault="00045763" w:rsidP="00A43D8C">
            <w:pPr>
              <w:pStyle w:val="Heading3"/>
              <w:numPr>
                <w:ilvl w:val="0"/>
                <w:numId w:val="47"/>
              </w:numPr>
              <w:spacing w:before="0" w:after="0"/>
              <w:ind w:left="358" w:hanging="358"/>
              <w:jc w:val="both"/>
              <w:rPr>
                <w:b/>
              </w:rPr>
            </w:pPr>
            <w:bookmarkStart w:id="24" w:name="_Toc459714954"/>
            <w:r w:rsidRPr="00CD18BE">
              <w:rPr>
                <w:b/>
              </w:rPr>
              <w:t>Administration requirements</w:t>
            </w:r>
            <w:bookmarkEnd w:id="24"/>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User management</w:t>
            </w:r>
            <w:r w:rsidRPr="00CD18BE">
              <w:rPr>
                <w:lang w:val="en-GB"/>
              </w:rPr>
              <w:t>: application must provide user administration in form of adding, deleting, editing user accounts and passwords.</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Role management</w:t>
            </w:r>
            <w:r w:rsidRPr="00CD18BE">
              <w:rPr>
                <w:lang w:val="en-GB"/>
              </w:rPr>
              <w:t xml:space="preserve">: administrators and responsible executives must be able to assign roles to users - limiting their view and privileges </w:t>
            </w:r>
            <w:r w:rsidRPr="00CD18BE">
              <w:rPr>
                <w:lang w:val="en-GB"/>
              </w:rPr>
              <w:lastRenderedPageBreak/>
              <w:t>according to role specification and jurisdiction. Roles must be assigned according to Law on Protection of Classified Information of Bosnia and Herzegovina (hereinafter will be referred as the Law). Administrators must have ability to edit/change roles - add or revoke privileges to some parts of application.</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User permission matrix</w:t>
            </w:r>
            <w:r w:rsidRPr="00CD18BE">
              <w:rPr>
                <w:lang w:val="en-GB"/>
              </w:rPr>
              <w:t>: allow fine grained control over document interaction modes. When user request access, classifying officials can look up the user in the SCM, add them to the access roster and assign whatever appropriate level of interaction required.  This environment cross-over between the two systems is essential in providing the kind of high-availability and accuracy necessary for the protection of sensitive or classified information.</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 xml:space="preserve">Secure editing and modification of stored documents: </w:t>
            </w:r>
            <w:r w:rsidRPr="00CD18BE">
              <w:rPr>
                <w:lang w:val="en-GB"/>
              </w:rPr>
              <w:t>Classifying officials can edit or modify document content, any changes or alterations are captured to ensure audit and oversight requirements are met.</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Document metadata search capability</w:t>
            </w:r>
            <w:r w:rsidRPr="00CD18BE">
              <w:rPr>
                <w:lang w:val="en-GB"/>
              </w:rPr>
              <w:t>: Once a document and all its relevant historical data have been entered, the full text of that metadata is searchable, thus allowing instant retrieval and review.</w:t>
            </w:r>
          </w:p>
          <w:p w:rsidR="00125A7C" w:rsidRPr="00CD18BE" w:rsidRDefault="00125A7C" w:rsidP="006A4FD8">
            <w:pPr>
              <w:spacing w:before="0" w:after="0"/>
              <w:jc w:val="both"/>
              <w:rPr>
                <w:lang w:val="en-GB"/>
              </w:rPr>
            </w:pPr>
          </w:p>
          <w:p w:rsidR="00045763" w:rsidRPr="00CD18BE" w:rsidRDefault="00045763" w:rsidP="00A43D8C">
            <w:pPr>
              <w:pStyle w:val="Heading3"/>
              <w:numPr>
                <w:ilvl w:val="0"/>
                <w:numId w:val="47"/>
              </w:numPr>
              <w:spacing w:before="0" w:after="0"/>
              <w:ind w:left="358" w:hanging="284"/>
              <w:jc w:val="both"/>
              <w:rPr>
                <w:b/>
              </w:rPr>
            </w:pPr>
            <w:bookmarkStart w:id="25" w:name="_Toc459714955"/>
            <w:r w:rsidRPr="00CD18BE">
              <w:rPr>
                <w:b/>
              </w:rPr>
              <w:t>Audit requirements</w:t>
            </w:r>
            <w:bookmarkEnd w:id="25"/>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Real-time activity tracking</w:t>
            </w:r>
            <w:r w:rsidRPr="00CD18BE">
              <w:rPr>
                <w:lang w:val="en-GB"/>
              </w:rPr>
              <w:t xml:space="preserve"> of all access, review and alterations: Any interactions with documents are recorded</w:t>
            </w:r>
          </w:p>
          <w:p w:rsidR="00045763" w:rsidRPr="00CD18BE" w:rsidRDefault="00045763" w:rsidP="00A43D8C">
            <w:pPr>
              <w:numPr>
                <w:ilvl w:val="0"/>
                <w:numId w:val="13"/>
              </w:numPr>
              <w:suppressAutoHyphens w:val="0"/>
              <w:spacing w:before="0" w:after="0"/>
              <w:ind w:left="358" w:hanging="284"/>
              <w:contextualSpacing/>
              <w:jc w:val="both"/>
              <w:rPr>
                <w:lang w:val="en-GB"/>
              </w:rPr>
            </w:pPr>
            <w:r w:rsidRPr="00CD18BE">
              <w:rPr>
                <w:b/>
                <w:lang w:val="en-GB"/>
              </w:rPr>
              <w:t>Audit Reporting:</w:t>
            </w:r>
            <w:r w:rsidRPr="00CD18BE">
              <w:rPr>
                <w:lang w:val="en-GB"/>
              </w:rPr>
              <w:t xml:space="preserve"> SCM should allow security officials to print detailed tracking lists, user rosters and activity reports. Any information entered during the course of its operation can be searched and retrieved for compilation into any type of report required for security handling procedure reviews or internal inspections.</w:t>
            </w:r>
          </w:p>
          <w:p w:rsidR="00045763" w:rsidRPr="00CD18BE" w:rsidRDefault="00045763" w:rsidP="004635EB">
            <w:pPr>
              <w:spacing w:before="0" w:after="0"/>
              <w:contextualSpacing/>
              <w:jc w:val="both"/>
              <w:rPr>
                <w:lang w:val="en-GB"/>
              </w:rPr>
            </w:pPr>
          </w:p>
          <w:p w:rsidR="00045763" w:rsidRPr="00CD18BE" w:rsidRDefault="00045763" w:rsidP="00473A36">
            <w:pPr>
              <w:spacing w:before="0" w:after="0"/>
              <w:jc w:val="both"/>
              <w:rPr>
                <w:lang w:val="en-GB"/>
              </w:rPr>
            </w:pPr>
            <w:r w:rsidRPr="00CD18BE">
              <w:rPr>
                <w:b/>
                <w:lang w:val="en-GB"/>
              </w:rPr>
              <w:t>Log management:</w:t>
            </w:r>
            <w:r w:rsidRPr="00CD18BE">
              <w:rPr>
                <w:lang w:val="en-GB"/>
              </w:rPr>
              <w:t xml:space="preserve"> application must be able to track </w:t>
            </w:r>
            <w:r w:rsidRPr="00CD18BE">
              <w:rPr>
                <w:lang w:val="en-GB"/>
              </w:rPr>
              <w:lastRenderedPageBreak/>
              <w:t>and list out all changes in form of report that occurred on the system i.e. certificate status change, adding new user, adding new organization, certificate expiration etc. All the items in the log must have corresponding date and user ID.</w:t>
            </w:r>
          </w:p>
          <w:p w:rsidR="00045763" w:rsidRPr="00CD18BE" w:rsidRDefault="00045763" w:rsidP="00473A36">
            <w:pPr>
              <w:spacing w:before="0" w:after="0"/>
              <w:jc w:val="both"/>
              <w:rPr>
                <w:lang w:val="en-GB"/>
              </w:rPr>
            </w:pPr>
          </w:p>
          <w:p w:rsidR="00045763" w:rsidRPr="00CD18BE" w:rsidRDefault="00045763" w:rsidP="00560DE6">
            <w:pPr>
              <w:keepNext/>
              <w:keepLines/>
              <w:numPr>
                <w:ilvl w:val="0"/>
                <w:numId w:val="47"/>
              </w:numPr>
              <w:spacing w:before="0" w:after="0"/>
              <w:ind w:left="358" w:hanging="358"/>
              <w:jc w:val="both"/>
              <w:outlineLvl w:val="0"/>
              <w:rPr>
                <w:lang w:val="en-GB"/>
              </w:rPr>
            </w:pPr>
            <w:r w:rsidRPr="00CD18BE">
              <w:rPr>
                <w:rStyle w:val="Heading1Char"/>
                <w:lang w:val="en-GB"/>
              </w:rPr>
              <w:t>Security Architecture</w:t>
            </w:r>
            <w:r w:rsidRPr="00CD18BE">
              <w:rPr>
                <w:rStyle w:val="Heading1Char"/>
                <w:rFonts w:ascii="Tahoma" w:hAnsi="Tahoma" w:cs="Tahoma"/>
                <w:lang w:val="en-GB"/>
              </w:rPr>
              <w:t>﻿</w:t>
            </w:r>
          </w:p>
          <w:p w:rsidR="00045763" w:rsidRPr="00CD18BE" w:rsidRDefault="00045763" w:rsidP="004635EB">
            <w:pPr>
              <w:spacing w:before="0" w:after="0"/>
              <w:jc w:val="both"/>
              <w:rPr>
                <w:lang w:val="en-GB"/>
              </w:rPr>
            </w:pPr>
            <w:r w:rsidRPr="00CD18BE">
              <w:rPr>
                <w:rFonts w:ascii="Tahoma" w:hAnsi="Tahoma" w:cs="Tahoma"/>
                <w:lang w:val="en-GB"/>
              </w:rPr>
              <w:t>﻿</w:t>
            </w:r>
            <w:r w:rsidRPr="00CD18BE">
              <w:rPr>
                <w:lang w:val="en-GB"/>
              </w:rPr>
              <w:t>Implemented security mechanisms have to satisfy well-known security dimensions:</w:t>
            </w:r>
            <w:r w:rsidRPr="00CD18BE">
              <w:rPr>
                <w:rFonts w:ascii="Tahoma" w:hAnsi="Tahoma" w:cs="Tahoma"/>
                <w:lang w:val="en-GB"/>
              </w:rPr>
              <w:t>﻿</w:t>
            </w:r>
          </w:p>
          <w:p w:rsidR="00045763" w:rsidRPr="00CD18BE" w:rsidRDefault="00045763" w:rsidP="00560DE6">
            <w:pPr>
              <w:numPr>
                <w:ilvl w:val="0"/>
                <w:numId w:val="17"/>
              </w:numPr>
              <w:suppressAutoHyphens w:val="0"/>
              <w:spacing w:before="0" w:after="0"/>
              <w:ind w:left="358" w:hanging="358"/>
              <w:contextualSpacing/>
              <w:jc w:val="both"/>
              <w:rPr>
                <w:lang w:val="en-GB"/>
              </w:rPr>
            </w:pPr>
            <w:r w:rsidRPr="00CD18BE">
              <w:rPr>
                <w:rFonts w:ascii="Tahoma" w:hAnsi="Tahoma" w:cs="Tahoma"/>
                <w:lang w:val="en-GB"/>
              </w:rPr>
              <w:t>﻿</w:t>
            </w:r>
            <w:r w:rsidRPr="00CD18BE">
              <w:rPr>
                <w:lang w:val="en-GB"/>
              </w:rPr>
              <w:t>Integrity: message must remain unaltered during transmission across all intermediary</w:t>
            </w:r>
            <w:r w:rsidRPr="00CD18BE">
              <w:rPr>
                <w:rFonts w:ascii="Tahoma" w:hAnsi="Tahoma" w:cs="Tahoma"/>
                <w:lang w:val="en-GB"/>
              </w:rPr>
              <w:t>﻿</w:t>
            </w:r>
            <w:r w:rsidRPr="00CD18BE">
              <w:rPr>
                <w:lang w:val="en-GB"/>
              </w:rPr>
              <w:t xml:space="preserve"> </w:t>
            </w:r>
            <w:r w:rsidRPr="00CD18BE">
              <w:rPr>
                <w:rFonts w:ascii="Tahoma" w:hAnsi="Tahoma" w:cs="Tahoma"/>
                <w:lang w:val="en-GB"/>
              </w:rPr>
              <w:t>﻿</w:t>
            </w:r>
            <w:r w:rsidRPr="00CD18BE">
              <w:rPr>
                <w:lang w:val="en-GB"/>
              </w:rPr>
              <w:t xml:space="preserve">services, such as network devices and software </w:t>
            </w:r>
            <w:r w:rsidR="00414C91" w:rsidRPr="00CD18BE">
              <w:rPr>
                <w:lang w:val="en-GB"/>
              </w:rPr>
              <w:t>components.</w:t>
            </w:r>
            <w:r w:rsidR="00414C91" w:rsidRPr="00CD18BE">
              <w:rPr>
                <w:rFonts w:ascii="Tahoma" w:hAnsi="Tahoma" w:cs="Tahoma"/>
                <w:lang w:val="en-GB"/>
              </w:rPr>
              <w:t xml:space="preserve"> ﻿</w:t>
            </w:r>
          </w:p>
          <w:p w:rsidR="00045763" w:rsidRPr="00CD18BE" w:rsidRDefault="00045763" w:rsidP="00560DE6">
            <w:pPr>
              <w:numPr>
                <w:ilvl w:val="0"/>
                <w:numId w:val="17"/>
              </w:numPr>
              <w:suppressAutoHyphens w:val="0"/>
              <w:spacing w:before="0" w:after="0"/>
              <w:ind w:left="358" w:hanging="358"/>
              <w:contextualSpacing/>
              <w:jc w:val="both"/>
              <w:rPr>
                <w:lang w:val="en-GB"/>
              </w:rPr>
            </w:pPr>
            <w:r w:rsidRPr="00CD18BE">
              <w:rPr>
                <w:rFonts w:ascii="Tahoma" w:hAnsi="Tahoma" w:cs="Tahoma"/>
                <w:lang w:val="en-GB"/>
              </w:rPr>
              <w:t>﻿</w:t>
            </w:r>
            <w:r w:rsidRPr="00CD18BE">
              <w:rPr>
                <w:lang w:val="en-GB"/>
              </w:rPr>
              <w:t>Confidentiality: contents of a message cannot be viewed while in transit, except by</w:t>
            </w:r>
            <w:r w:rsidRPr="00CD18BE">
              <w:rPr>
                <w:rFonts w:ascii="Tahoma" w:hAnsi="Tahoma" w:cs="Tahoma"/>
                <w:lang w:val="en-GB"/>
              </w:rPr>
              <w:t>﻿</w:t>
            </w:r>
            <w:r w:rsidRPr="00CD18BE">
              <w:rPr>
                <w:lang w:val="en-GB"/>
              </w:rPr>
              <w:t xml:space="preserve"> </w:t>
            </w:r>
            <w:r w:rsidRPr="00CD18BE">
              <w:rPr>
                <w:rFonts w:ascii="Tahoma" w:hAnsi="Tahoma" w:cs="Tahoma"/>
                <w:lang w:val="en-GB"/>
              </w:rPr>
              <w:t>﻿</w:t>
            </w:r>
            <w:r w:rsidRPr="00CD18BE">
              <w:rPr>
                <w:lang w:val="en-GB"/>
              </w:rPr>
              <w:t xml:space="preserve">authorized services that need to see the message contents in order to perform </w:t>
            </w:r>
            <w:r w:rsidR="00414C91" w:rsidRPr="00CD18BE">
              <w:rPr>
                <w:lang w:val="en-GB"/>
              </w:rPr>
              <w:t>routing.</w:t>
            </w:r>
            <w:r w:rsidR="00414C91" w:rsidRPr="00CD18BE">
              <w:rPr>
                <w:rFonts w:ascii="Tahoma" w:hAnsi="Tahoma" w:cs="Tahoma"/>
                <w:lang w:val="en-GB"/>
              </w:rPr>
              <w:t xml:space="preserve"> ﻿</w:t>
            </w:r>
          </w:p>
          <w:p w:rsidR="00045763" w:rsidRPr="00CD18BE" w:rsidRDefault="00045763" w:rsidP="00560DE6">
            <w:pPr>
              <w:numPr>
                <w:ilvl w:val="0"/>
                <w:numId w:val="17"/>
              </w:numPr>
              <w:suppressAutoHyphens w:val="0"/>
              <w:spacing w:before="0" w:after="0"/>
              <w:ind w:left="358" w:hanging="358"/>
              <w:contextualSpacing/>
              <w:jc w:val="both"/>
              <w:rPr>
                <w:lang w:val="en-GB"/>
              </w:rPr>
            </w:pPr>
            <w:r w:rsidRPr="00CD18BE">
              <w:rPr>
                <w:lang w:val="en-GB"/>
              </w:rPr>
              <w:t>Availability: message is promptly delivered to the intended recipient, thus ensuring that</w:t>
            </w:r>
            <w:r w:rsidRPr="00CD18BE">
              <w:rPr>
                <w:rFonts w:ascii="Tahoma" w:hAnsi="Tahoma" w:cs="Tahoma"/>
                <w:lang w:val="en-GB"/>
              </w:rPr>
              <w:t>﻿﻿</w:t>
            </w:r>
            <w:r w:rsidRPr="00CD18BE">
              <w:rPr>
                <w:lang w:val="en-GB"/>
              </w:rPr>
              <w:t xml:space="preserve"> </w:t>
            </w:r>
            <w:r w:rsidRPr="00CD18BE">
              <w:rPr>
                <w:rFonts w:ascii="Tahoma" w:hAnsi="Tahoma" w:cs="Tahoma"/>
                <w:lang w:val="en-GB"/>
              </w:rPr>
              <w:t>﻿</w:t>
            </w:r>
            <w:r w:rsidRPr="00CD18BE">
              <w:rPr>
                <w:lang w:val="en-GB"/>
              </w:rPr>
              <w:t xml:space="preserve">legitimate users receive the services they are entitled </w:t>
            </w:r>
            <w:r w:rsidR="00414C91" w:rsidRPr="00CD18BE">
              <w:rPr>
                <w:lang w:val="en-GB"/>
              </w:rPr>
              <w:t>to.</w:t>
            </w:r>
            <w:r w:rsidR="00414C91" w:rsidRPr="00CD18BE">
              <w:rPr>
                <w:rFonts w:ascii="Tahoma" w:hAnsi="Tahoma" w:cs="Tahoma"/>
                <w:lang w:val="en-GB"/>
              </w:rPr>
              <w:t xml:space="preserve"> ﻿</w:t>
            </w:r>
          </w:p>
          <w:p w:rsidR="00045763" w:rsidRPr="00CD18BE" w:rsidRDefault="00045763" w:rsidP="00560DE6">
            <w:pPr>
              <w:numPr>
                <w:ilvl w:val="0"/>
                <w:numId w:val="17"/>
              </w:numPr>
              <w:suppressAutoHyphens w:val="0"/>
              <w:spacing w:before="0" w:after="0"/>
              <w:ind w:left="358" w:hanging="358"/>
              <w:contextualSpacing/>
              <w:jc w:val="both"/>
              <w:rPr>
                <w:lang w:val="en-GB"/>
              </w:rPr>
            </w:pPr>
            <w:r w:rsidRPr="00CD18BE">
              <w:rPr>
                <w:rFonts w:ascii="Tahoma" w:hAnsi="Tahoma" w:cs="Tahoma"/>
                <w:lang w:val="en-GB"/>
              </w:rPr>
              <w:t>﻿</w:t>
            </w:r>
            <w:r w:rsidRPr="00CD18BE">
              <w:rPr>
                <w:lang w:val="en-GB"/>
              </w:rPr>
              <w:t>Non-Repudiation: requestor should not be able to deny that he has requested service</w:t>
            </w:r>
            <w:r w:rsidRPr="00CD18BE">
              <w:rPr>
                <w:rFonts w:ascii="Tahoma" w:hAnsi="Tahoma" w:cs="Tahoma"/>
                <w:lang w:val="en-GB"/>
              </w:rPr>
              <w:t>﻿﻿</w:t>
            </w:r>
            <w:r w:rsidRPr="00CD18BE">
              <w:rPr>
                <w:lang w:val="en-GB"/>
              </w:rPr>
              <w:t xml:space="preserve"> </w:t>
            </w:r>
            <w:r w:rsidRPr="00CD18BE">
              <w:rPr>
                <w:rFonts w:ascii="Tahoma" w:hAnsi="Tahoma" w:cs="Tahoma"/>
                <w:lang w:val="en-GB"/>
              </w:rPr>
              <w:t>﻿</w:t>
            </w:r>
            <w:r w:rsidRPr="00CD18BE">
              <w:rPr>
                <w:lang w:val="en-GB"/>
              </w:rPr>
              <w:t xml:space="preserve">and Central Registry should not be able to deny that service has been provided by </w:t>
            </w:r>
            <w:r w:rsidR="00414C91" w:rsidRPr="00CD18BE">
              <w:rPr>
                <w:lang w:val="en-GB"/>
              </w:rPr>
              <w:t>him.</w:t>
            </w:r>
            <w:r w:rsidR="00414C91" w:rsidRPr="00CD18BE">
              <w:rPr>
                <w:rFonts w:ascii="Tahoma" w:hAnsi="Tahoma" w:cs="Tahoma"/>
                <w:lang w:val="en-GB"/>
              </w:rPr>
              <w:t xml:space="preserve"> ﻿</w:t>
            </w:r>
          </w:p>
          <w:p w:rsidR="00045763" w:rsidRPr="00CD18BE" w:rsidRDefault="00045763" w:rsidP="00C22E15">
            <w:pPr>
              <w:spacing w:before="0" w:after="0"/>
              <w:jc w:val="both"/>
              <w:rPr>
                <w:lang w:val="en-GB"/>
              </w:rPr>
            </w:pPr>
          </w:p>
          <w:p w:rsidR="00045763" w:rsidRPr="00CD18BE" w:rsidRDefault="00045763" w:rsidP="0001652D">
            <w:pPr>
              <w:spacing w:before="0" w:after="0"/>
              <w:jc w:val="both"/>
              <w:rPr>
                <w:lang w:val="en-GB"/>
              </w:rPr>
            </w:pPr>
            <w:r w:rsidRPr="00CD18BE">
              <w:rPr>
                <w:rFonts w:ascii="Tahoma" w:hAnsi="Tahoma" w:cs="Tahoma"/>
                <w:lang w:val="en-GB"/>
              </w:rPr>
              <w:t>﻿</w:t>
            </w:r>
            <w:r w:rsidRPr="00CD18BE">
              <w:rPr>
                <w:lang w:val="en-GB"/>
              </w:rPr>
              <w:t>Secondly security mechanisms to protect infrastructure elements at the Central Registry from unauthorized view or modification need to be designed. This will be done on device</w:t>
            </w:r>
            <w:r w:rsidRPr="00CD18BE">
              <w:rPr>
                <w:rFonts w:ascii="Tahoma" w:hAnsi="Tahoma" w:cs="Tahoma"/>
                <w:lang w:val="en-GB"/>
              </w:rPr>
              <w:t>﻿</w:t>
            </w:r>
            <w:r w:rsidRPr="00CD18BE">
              <w:rPr>
                <w:lang w:val="en-GB"/>
              </w:rPr>
              <w:t xml:space="preserve"> by device basis using well known techniques such as host hardening, enforcing strong password</w:t>
            </w:r>
            <w:r w:rsidRPr="00CD18BE">
              <w:rPr>
                <w:rFonts w:ascii="Tahoma" w:hAnsi="Tahoma" w:cs="Tahoma"/>
                <w:lang w:val="en-GB"/>
              </w:rPr>
              <w:t>﻿</w:t>
            </w:r>
            <w:r w:rsidRPr="00CD18BE">
              <w:rPr>
                <w:lang w:val="en-GB"/>
              </w:rPr>
              <w:t xml:space="preserve"> </w:t>
            </w:r>
            <w:r w:rsidRPr="00CD18BE">
              <w:rPr>
                <w:rFonts w:ascii="Tahoma" w:hAnsi="Tahoma" w:cs="Tahoma"/>
                <w:lang w:val="en-GB"/>
              </w:rPr>
              <w:t>﻿</w:t>
            </w:r>
            <w:r w:rsidRPr="00CD18BE">
              <w:rPr>
                <w:lang w:val="en-GB"/>
              </w:rPr>
              <w:t xml:space="preserve">polices or applying </w:t>
            </w:r>
            <w:r w:rsidR="00670D09" w:rsidRPr="00CD18BE">
              <w:rPr>
                <w:lang w:val="en-GB"/>
              </w:rPr>
              <w:t>ACL.</w:t>
            </w:r>
            <w:r w:rsidR="00670D09" w:rsidRPr="00CD18BE">
              <w:rPr>
                <w:rFonts w:ascii="Tahoma" w:hAnsi="Tahoma" w:cs="Tahoma"/>
                <w:lang w:val="en-GB"/>
              </w:rPr>
              <w:t xml:space="preserve"> ﻿</w:t>
            </w:r>
          </w:p>
          <w:p w:rsidR="00045763" w:rsidRPr="00CD18BE" w:rsidRDefault="00045763" w:rsidP="0001652D">
            <w:pPr>
              <w:keepNext/>
              <w:keepLines/>
              <w:spacing w:before="0" w:after="0"/>
              <w:jc w:val="both"/>
              <w:outlineLvl w:val="1"/>
              <w:rPr>
                <w:lang w:val="en-GB"/>
              </w:rPr>
            </w:pPr>
            <w:r w:rsidRPr="00CD18BE">
              <w:rPr>
                <w:lang w:val="en-GB"/>
              </w:rPr>
              <w:t xml:space="preserve"> </w:t>
            </w:r>
          </w:p>
          <w:p w:rsidR="00045763" w:rsidRPr="00CD18BE" w:rsidRDefault="00045763" w:rsidP="00560DE6">
            <w:pPr>
              <w:keepNext/>
              <w:keepLines/>
              <w:numPr>
                <w:ilvl w:val="0"/>
                <w:numId w:val="47"/>
              </w:numPr>
              <w:spacing w:before="0" w:after="0"/>
              <w:ind w:left="358" w:hanging="358"/>
              <w:jc w:val="both"/>
              <w:outlineLvl w:val="1"/>
              <w:rPr>
                <w:b/>
                <w:lang w:val="en-GB"/>
              </w:rPr>
            </w:pPr>
            <w:bookmarkStart w:id="26" w:name="_Toc459714968"/>
            <w:r w:rsidRPr="00CD18BE">
              <w:rPr>
                <w:rFonts w:ascii="Tahoma" w:hAnsi="Tahoma" w:cs="Tahoma"/>
                <w:lang w:val="en-GB"/>
              </w:rPr>
              <w:t>﻿</w:t>
            </w:r>
            <w:r w:rsidRPr="00CD18BE">
              <w:rPr>
                <w:rStyle w:val="Heading2Char"/>
                <w:b/>
                <w:lang w:val="en-GB"/>
              </w:rPr>
              <w:t>Securing web services</w:t>
            </w:r>
            <w:r w:rsidRPr="00CD18BE">
              <w:rPr>
                <w:rStyle w:val="Heading2Char"/>
                <w:rFonts w:ascii="Tahoma" w:hAnsi="Tahoma" w:cs="Tahoma"/>
                <w:b/>
                <w:lang w:val="en-GB"/>
              </w:rPr>
              <w:t>﻿</w:t>
            </w:r>
            <w:bookmarkEnd w:id="26"/>
          </w:p>
          <w:p w:rsidR="00045763" w:rsidRPr="00CD18BE" w:rsidRDefault="00045763" w:rsidP="00B764A9">
            <w:pPr>
              <w:spacing w:before="0" w:after="0"/>
              <w:jc w:val="both"/>
              <w:rPr>
                <w:lang w:val="en-GB"/>
              </w:rPr>
            </w:pPr>
            <w:r w:rsidRPr="00CD18BE">
              <w:rPr>
                <w:rFonts w:ascii="Tahoma" w:hAnsi="Tahoma" w:cs="Tahoma"/>
                <w:lang w:val="en-GB"/>
              </w:rPr>
              <w:t>﻿</w:t>
            </w:r>
            <w:r w:rsidRPr="00CD18BE">
              <w:rPr>
                <w:lang w:val="en-GB"/>
              </w:rPr>
              <w:t xml:space="preserve">Since SSL/TLS provides confidentiality at the transport layer only, XML Encryption provides confidentiality at the application layer and thus assures end-to-end confidentiality of messages traversing multiple Web services. In order to satisfy requirements on confidentiality of the dialog, XML Encryption should be implemented at Central Registry </w:t>
            </w:r>
            <w:r w:rsidR="00414C91" w:rsidRPr="00CD18BE">
              <w:rPr>
                <w:lang w:val="en-GB"/>
              </w:rPr>
              <w:t>side.</w:t>
            </w:r>
            <w:r w:rsidR="00414C91" w:rsidRPr="00CD18BE">
              <w:rPr>
                <w:rFonts w:ascii="Tahoma" w:hAnsi="Tahoma" w:cs="Tahoma"/>
                <w:lang w:val="en-GB"/>
              </w:rPr>
              <w:t xml:space="preserve"> ﻿</w:t>
            </w:r>
          </w:p>
          <w:p w:rsidR="00045763" w:rsidRPr="00CD18BE" w:rsidRDefault="00045763" w:rsidP="0020020B">
            <w:pPr>
              <w:spacing w:before="0" w:after="0"/>
              <w:jc w:val="both"/>
              <w:rPr>
                <w:lang w:val="en-GB"/>
              </w:rPr>
            </w:pPr>
            <w:r w:rsidRPr="00CD18BE">
              <w:rPr>
                <w:rFonts w:ascii="Tahoma" w:hAnsi="Tahoma" w:cs="Tahoma"/>
                <w:lang w:val="en-GB"/>
              </w:rPr>
              <w:lastRenderedPageBreak/>
              <w:t>﻿</w:t>
            </w:r>
            <w:r w:rsidRPr="00CD18BE">
              <w:rPr>
                <w:lang w:val="en-GB"/>
              </w:rPr>
              <w:t>Pre-shared secrets and IPSEC VPN tunnels will be used to insure that only authorized requestors can access to Central service.</w:t>
            </w:r>
          </w:p>
          <w:p w:rsidR="00045763" w:rsidRPr="00CD18BE" w:rsidRDefault="00045763" w:rsidP="00473A36">
            <w:pPr>
              <w:spacing w:before="0" w:after="0"/>
              <w:jc w:val="both"/>
              <w:rPr>
                <w:lang w:val="en-GB"/>
              </w:rPr>
            </w:pPr>
            <w:r w:rsidRPr="00CD18BE">
              <w:rPr>
                <w:lang w:val="en-GB"/>
              </w:rPr>
              <w:t>Additional layers of encryption, primarily for securing data in transit, should be realized through VPN tunnels based on IPSec protocols.</w:t>
            </w:r>
          </w:p>
          <w:p w:rsidR="00045763" w:rsidRPr="00CD18BE" w:rsidRDefault="00045763" w:rsidP="00473A36">
            <w:pPr>
              <w:spacing w:before="0" w:after="0"/>
              <w:jc w:val="both"/>
              <w:rPr>
                <w:lang w:val="en-GB"/>
              </w:rPr>
            </w:pPr>
          </w:p>
          <w:p w:rsidR="00045763" w:rsidRPr="00CD18BE" w:rsidRDefault="00045763" w:rsidP="00560DE6">
            <w:pPr>
              <w:pStyle w:val="Heading2"/>
              <w:numPr>
                <w:ilvl w:val="0"/>
                <w:numId w:val="47"/>
              </w:numPr>
              <w:spacing w:before="0" w:after="0"/>
              <w:ind w:left="358" w:hanging="358"/>
              <w:jc w:val="both"/>
              <w:rPr>
                <w:b/>
                <w:lang w:val="en-GB"/>
              </w:rPr>
            </w:pPr>
            <w:bookmarkStart w:id="27" w:name="_Toc459714977"/>
            <w:r w:rsidRPr="00CD18BE">
              <w:rPr>
                <w:b/>
                <w:lang w:val="en-GB"/>
              </w:rPr>
              <w:t>Source code</w:t>
            </w:r>
            <w:bookmarkEnd w:id="27"/>
          </w:p>
          <w:p w:rsidR="00045763" w:rsidRPr="00CD18BE" w:rsidRDefault="00045763" w:rsidP="004635EB">
            <w:pPr>
              <w:spacing w:before="0" w:after="0"/>
              <w:jc w:val="both"/>
              <w:rPr>
                <w:lang w:val="en-GB"/>
              </w:rPr>
            </w:pPr>
            <w:r w:rsidRPr="00CD18BE">
              <w:rPr>
                <w:lang w:val="en-GB"/>
              </w:rPr>
              <w:t xml:space="preserve">The owner of project source code will be </w:t>
            </w:r>
            <w:r w:rsidR="00D82AB3" w:rsidRPr="00CD18BE">
              <w:rPr>
                <w:lang w:val="en-GB"/>
              </w:rPr>
              <w:t>MoS</w:t>
            </w:r>
            <w:r w:rsidRPr="00CD18BE">
              <w:rPr>
                <w:lang w:val="en-GB"/>
              </w:rPr>
              <w:t>.</w:t>
            </w:r>
          </w:p>
          <w:p w:rsidR="00045763" w:rsidRPr="00CD18BE" w:rsidRDefault="00045763" w:rsidP="004635EB">
            <w:pPr>
              <w:spacing w:before="0" w:after="0"/>
              <w:jc w:val="both"/>
              <w:rPr>
                <w:lang w:val="en-GB"/>
              </w:rPr>
            </w:pPr>
            <w:r w:rsidRPr="00CD18BE">
              <w:rPr>
                <w:lang w:val="en-GB"/>
              </w:rPr>
              <w:t xml:space="preserve">The contractor must provide </w:t>
            </w:r>
            <w:r w:rsidR="00C16C11" w:rsidRPr="00CD18BE">
              <w:rPr>
                <w:lang w:val="en-GB"/>
              </w:rPr>
              <w:t>full, open, paid-up, irrevocable, un-timed licenses</w:t>
            </w:r>
            <w:r w:rsidRPr="00CD18BE">
              <w:rPr>
                <w:lang w:val="en-GB"/>
              </w:rPr>
              <w:t xml:space="preserve"> to the proposed Software product(s) with the needed server licenses as per the requirements identified in this document. Hence the MoS shall have all rights pertaining to installing and using this Software product for an unlimited time period, and in any location and/or office premises.</w:t>
            </w:r>
          </w:p>
          <w:p w:rsidR="00045763" w:rsidRPr="00CD18BE" w:rsidRDefault="00045763" w:rsidP="004635EB">
            <w:pPr>
              <w:spacing w:before="0" w:after="0"/>
              <w:jc w:val="both"/>
              <w:rPr>
                <w:lang w:val="en-GB"/>
              </w:rPr>
            </w:pPr>
            <w:r w:rsidRPr="00CD18BE">
              <w:rPr>
                <w:lang w:val="en-GB"/>
              </w:rPr>
              <w:t>All required licenses of the commercial off the shelf proprietary software have to also be provided to the MoS. Furthermore, the software product should not have any technical or legal, built-in or inherited, limitations or constraints on the number of times or time periods and dates during which it can be used. The license will be provided and activated from the date of the operational acceptance.</w:t>
            </w:r>
          </w:p>
          <w:p w:rsidR="00045763" w:rsidRPr="00CD18BE" w:rsidRDefault="00045763" w:rsidP="00054F0F">
            <w:pPr>
              <w:spacing w:before="0" w:after="0"/>
              <w:jc w:val="both"/>
              <w:rPr>
                <w:lang w:val="en-GB"/>
              </w:rPr>
            </w:pPr>
            <w:r w:rsidRPr="00CD18BE">
              <w:rPr>
                <w:lang w:val="en-GB"/>
              </w:rPr>
              <w:t>The full source code for any customization elements or developed modules which will enable the System to be maintained and developed with no further support from, or obligation to, the consultant provider and any additional software engineering tools and enabling technologies used to construct these applications and required to support full access to source code and development environments, are to be provided as property of MoS.</w:t>
            </w:r>
          </w:p>
          <w:p w:rsidR="00045763" w:rsidRPr="00CD18BE" w:rsidRDefault="00045763" w:rsidP="00054F0F">
            <w:pPr>
              <w:spacing w:before="0" w:after="0"/>
              <w:jc w:val="both"/>
              <w:rPr>
                <w:lang w:val="en-GB"/>
              </w:rPr>
            </w:pPr>
          </w:p>
          <w:p w:rsidR="00045763" w:rsidRPr="00CD18BE" w:rsidRDefault="00045763" w:rsidP="00560DE6">
            <w:pPr>
              <w:pStyle w:val="Heading2"/>
              <w:numPr>
                <w:ilvl w:val="0"/>
                <w:numId w:val="47"/>
              </w:numPr>
              <w:spacing w:before="0" w:after="0"/>
              <w:ind w:left="358" w:hanging="358"/>
              <w:jc w:val="both"/>
              <w:rPr>
                <w:b/>
                <w:lang w:val="en-GB"/>
              </w:rPr>
            </w:pPr>
            <w:r w:rsidRPr="00CD18BE">
              <w:rPr>
                <w:b/>
                <w:lang w:val="en-GB"/>
              </w:rPr>
              <w:t>System Test</w:t>
            </w:r>
            <w:r w:rsidRPr="00CD18BE">
              <w:rPr>
                <w:rFonts w:ascii="Tahoma" w:hAnsi="Tahoma" w:cs="Tahoma"/>
                <w:b/>
                <w:lang w:val="en-GB"/>
              </w:rPr>
              <w:t>﻿</w:t>
            </w:r>
          </w:p>
          <w:p w:rsidR="00045763" w:rsidRPr="00CD18BE" w:rsidRDefault="00045763" w:rsidP="004635EB">
            <w:pPr>
              <w:spacing w:before="0" w:after="0"/>
              <w:jc w:val="both"/>
              <w:rPr>
                <w:lang w:val="en-GB"/>
              </w:rPr>
            </w:pPr>
            <w:r w:rsidRPr="00CD18BE">
              <w:rPr>
                <w:rFonts w:ascii="Tahoma" w:hAnsi="Tahoma" w:cs="Tahoma"/>
                <w:lang w:val="en-GB"/>
              </w:rPr>
              <w:t>﻿</w:t>
            </w:r>
            <w:r w:rsidRPr="00CD18BE">
              <w:rPr>
                <w:lang w:val="en-GB"/>
              </w:rPr>
              <w:t xml:space="preserve">It is expected from the contractor to provide a system test document for all functionalities described in the detailed design document. Execution of the test cases will be done by an implementation team comprising representatives of the beneficiary institutions with the </w:t>
            </w:r>
            <w:r w:rsidRPr="00CD18BE">
              <w:rPr>
                <w:lang w:val="en-GB"/>
              </w:rPr>
              <w:lastRenderedPageBreak/>
              <w:t xml:space="preserve">assistance of the contractor. The System test document will be reviewed by the implementation team and approved by the contracting </w:t>
            </w:r>
            <w:r w:rsidR="00584CEA" w:rsidRPr="00CD18BE">
              <w:rPr>
                <w:lang w:val="en-GB"/>
              </w:rPr>
              <w:t>authority.</w:t>
            </w:r>
            <w:r w:rsidR="00584CEA" w:rsidRPr="00CD18BE">
              <w:rPr>
                <w:rFonts w:ascii="Tahoma" w:hAnsi="Tahoma" w:cs="Tahoma"/>
                <w:lang w:val="en-GB"/>
              </w:rPr>
              <w:t xml:space="preserve"> ﻿</w:t>
            </w:r>
          </w:p>
          <w:p w:rsidR="00045763" w:rsidRPr="00CD18BE" w:rsidRDefault="00045763" w:rsidP="004635EB">
            <w:pPr>
              <w:spacing w:before="0" w:after="0"/>
              <w:jc w:val="both"/>
              <w:rPr>
                <w:lang w:val="en-GB"/>
              </w:rPr>
            </w:pPr>
          </w:p>
          <w:p w:rsidR="00045763" w:rsidRPr="00CD18BE" w:rsidRDefault="00045763" w:rsidP="00560DE6">
            <w:pPr>
              <w:pStyle w:val="Heading2"/>
              <w:numPr>
                <w:ilvl w:val="0"/>
                <w:numId w:val="47"/>
              </w:numPr>
              <w:spacing w:before="0" w:after="0"/>
              <w:ind w:left="358" w:hanging="358"/>
              <w:jc w:val="both"/>
              <w:rPr>
                <w:b/>
                <w:lang w:val="en-GB"/>
              </w:rPr>
            </w:pPr>
            <w:r w:rsidRPr="00CD18BE">
              <w:rPr>
                <w:b/>
                <w:lang w:val="en-GB"/>
              </w:rPr>
              <w:t>Security testing</w:t>
            </w:r>
          </w:p>
          <w:p w:rsidR="00045763" w:rsidRPr="002F6BB6" w:rsidRDefault="00045763" w:rsidP="004635EB">
            <w:pPr>
              <w:spacing w:before="0" w:after="0"/>
              <w:jc w:val="both"/>
              <w:rPr>
                <w:strike/>
                <w:lang w:val="en-GB"/>
              </w:rPr>
            </w:pPr>
            <w:r w:rsidRPr="005E63AC">
              <w:rPr>
                <w:rFonts w:ascii="Tahoma" w:hAnsi="Tahoma" w:cs="Tahoma"/>
                <w:strike/>
                <w:highlight w:val="yellow"/>
                <w:lang w:val="en-GB"/>
              </w:rPr>
              <w:t>﻿</w:t>
            </w:r>
            <w:r w:rsidRPr="005E63AC">
              <w:rPr>
                <w:strike/>
                <w:highlight w:val="yellow"/>
                <w:lang w:val="en-GB"/>
              </w:rPr>
              <w:t>The contractor has to ensure the security of the System from potential misuse during delivery, installation and handover. It is expected from the contractor to perform technical security testing comprising of IT infrastructure and application vulnerability scanning and penetration testing.</w:t>
            </w:r>
            <w:r w:rsidRPr="002F6BB6">
              <w:rPr>
                <w:strike/>
                <w:lang w:val="en-GB"/>
              </w:rPr>
              <w:t xml:space="preserve"> </w:t>
            </w:r>
          </w:p>
          <w:p w:rsidR="00045763" w:rsidRPr="00CD18BE" w:rsidRDefault="00045763" w:rsidP="004635EB">
            <w:pPr>
              <w:spacing w:before="0" w:after="0"/>
              <w:jc w:val="both"/>
              <w:rPr>
                <w:lang w:val="en-GB"/>
              </w:rPr>
            </w:pPr>
          </w:p>
          <w:p w:rsidR="00045763" w:rsidRPr="00CD18BE" w:rsidRDefault="00045763" w:rsidP="004635EB">
            <w:pPr>
              <w:spacing w:before="0" w:after="0"/>
              <w:jc w:val="both"/>
              <w:rPr>
                <w:lang w:val="en-GB"/>
              </w:rPr>
            </w:pPr>
            <w:r w:rsidRPr="00CD18BE">
              <w:rPr>
                <w:lang w:val="en-GB"/>
              </w:rPr>
              <w:t>SCM should at least comply with Level 2 of OWASP Application Security Verification Standard 3.0. Testing should rely on automatic tools as well as in-depth probing and evaluation using manual techniques. Security testing report should list all vulnerabilities and exploits found with indicated severity level. After fixing it, retest should be performed verifying successfulness of fixes.</w:t>
            </w:r>
          </w:p>
          <w:p w:rsidR="00045763" w:rsidRPr="00CD18BE" w:rsidRDefault="00045763" w:rsidP="00473A36">
            <w:pPr>
              <w:spacing w:before="0" w:after="0"/>
              <w:jc w:val="both"/>
              <w:rPr>
                <w:lang w:val="en-GB"/>
              </w:rPr>
            </w:pPr>
          </w:p>
          <w:p w:rsidR="00045763" w:rsidRPr="00CD18BE" w:rsidRDefault="00045763" w:rsidP="00560DE6">
            <w:pPr>
              <w:keepNext/>
              <w:keepLines/>
              <w:numPr>
                <w:ilvl w:val="0"/>
                <w:numId w:val="44"/>
              </w:numPr>
              <w:spacing w:before="0" w:after="0"/>
              <w:ind w:left="358" w:hanging="358"/>
              <w:jc w:val="both"/>
              <w:outlineLvl w:val="1"/>
              <w:rPr>
                <w:rStyle w:val="Heading2Char"/>
                <w:b/>
                <w:lang w:val="en-GB"/>
              </w:rPr>
            </w:pPr>
            <w:r w:rsidRPr="00CD18BE">
              <w:rPr>
                <w:rStyle w:val="Heading2Char"/>
                <w:b/>
                <w:lang w:val="en-GB"/>
              </w:rPr>
              <w:t>Training﻿</w:t>
            </w:r>
          </w:p>
          <w:p w:rsidR="00045763" w:rsidRPr="00CD18BE" w:rsidRDefault="00045763" w:rsidP="004635EB">
            <w:pPr>
              <w:spacing w:before="0" w:after="0"/>
              <w:jc w:val="both"/>
              <w:rPr>
                <w:lang w:val="en-GB"/>
              </w:rPr>
            </w:pPr>
            <w:r w:rsidRPr="00CD18BE">
              <w:rPr>
                <w:lang w:val="en-GB"/>
              </w:rPr>
              <w:t>Training will be provided by the Contractor at MoS premises (Trg Bosne i Hercegovine 1, Sarajevo). Training will be consisted of user’s and administrators’ training. The Contractor will provide the initial staff training</w:t>
            </w:r>
            <w:r w:rsidR="00670D09" w:rsidRPr="00CD18BE">
              <w:rPr>
                <w:lang w:val="en-GB"/>
              </w:rPr>
              <w:t xml:space="preserve"> (10 participants)</w:t>
            </w:r>
            <w:r w:rsidRPr="00CD18BE">
              <w:rPr>
                <w:lang w:val="en-GB"/>
              </w:rPr>
              <w:t xml:space="preserve"> and set-up the training environment. The training will provide staff with sufficient knowledge to use the System on a daily operational basis. The Contractor shall ensure that the trainees are fully acquainted with the features and functionalities of the System as well as with its operation and maintenance.</w:t>
            </w:r>
          </w:p>
          <w:p w:rsidR="00045763" w:rsidRPr="00CD18BE" w:rsidRDefault="00045763" w:rsidP="004635EB">
            <w:pPr>
              <w:spacing w:before="0" w:after="0"/>
              <w:jc w:val="both"/>
              <w:rPr>
                <w:lang w:val="en-GB"/>
              </w:rPr>
            </w:pPr>
            <w:r w:rsidRPr="00CD18BE">
              <w:rPr>
                <w:lang w:val="en-GB"/>
              </w:rPr>
              <w:t>The following 10 days training activities for the administrators (3 persons) must be scheduled and coordinated with the MoS staff:</w:t>
            </w:r>
          </w:p>
          <w:p w:rsidR="00045763" w:rsidRPr="00CD18BE" w:rsidRDefault="00045763" w:rsidP="00560DE6">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Operational procedures including Archival/Backup/Restore procedures;</w:t>
            </w:r>
          </w:p>
          <w:p w:rsidR="00045763" w:rsidRPr="00CD18BE" w:rsidRDefault="00045763" w:rsidP="00560DE6">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 xml:space="preserve">Security (Access controls, Database/Document Repository and applications). Improve access control management and reports (access log, </w:t>
            </w:r>
            <w:r w:rsidRPr="00CD18BE">
              <w:rPr>
                <w:rFonts w:eastAsia="Calibri"/>
                <w:lang w:val="en-GB"/>
              </w:rPr>
              <w:lastRenderedPageBreak/>
              <w:t xml:space="preserve">revise application controls); </w:t>
            </w:r>
          </w:p>
          <w:p w:rsidR="00045763" w:rsidRPr="00CD18BE" w:rsidRDefault="00045763" w:rsidP="00560DE6">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Systems Management routine tasks (scheduled software maintenance, troubleshooting, maintaining logs and journals);</w:t>
            </w:r>
          </w:p>
          <w:p w:rsidR="00045763" w:rsidRPr="00CD18BE" w:rsidRDefault="00045763" w:rsidP="00560DE6">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Use of administration/management console for management of the System configuration.</w:t>
            </w:r>
          </w:p>
          <w:p w:rsidR="00045763" w:rsidRPr="00CD18BE" w:rsidRDefault="00045763" w:rsidP="0001652D">
            <w:pPr>
              <w:spacing w:before="0" w:after="0"/>
              <w:jc w:val="both"/>
              <w:rPr>
                <w:lang w:val="en-GB"/>
              </w:rPr>
            </w:pPr>
            <w:r w:rsidRPr="00CD18BE">
              <w:rPr>
                <w:lang w:val="en-GB"/>
              </w:rPr>
              <w:t>As a result of the training for administrators, it is expected that the MoS will be able to maintain and operate the System independently, without the external support.</w:t>
            </w:r>
          </w:p>
          <w:p w:rsidR="00045763" w:rsidRPr="00CD18BE" w:rsidRDefault="00045763" w:rsidP="0001652D">
            <w:pPr>
              <w:spacing w:before="0" w:after="0"/>
              <w:jc w:val="both"/>
              <w:rPr>
                <w:lang w:val="en-GB"/>
              </w:rPr>
            </w:pPr>
          </w:p>
          <w:p w:rsidR="00045763" w:rsidRPr="00CD18BE" w:rsidRDefault="00045763" w:rsidP="0001652D">
            <w:pPr>
              <w:spacing w:before="0" w:after="0"/>
              <w:jc w:val="both"/>
              <w:rPr>
                <w:lang w:val="en-GB"/>
              </w:rPr>
            </w:pPr>
            <w:r w:rsidRPr="00CD18BE">
              <w:rPr>
                <w:lang w:val="en-GB"/>
              </w:rPr>
              <w:t>3 Days training for the users (30 persons) will consist of the following sessions, and it is expected that the training agenda will be refined during the Project implementation:</w:t>
            </w:r>
          </w:p>
          <w:p w:rsidR="00045763" w:rsidRPr="00CD18BE" w:rsidRDefault="00045763" w:rsidP="00560DE6">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Instructional session to demonstrate the functionalities and features of the System;</w:t>
            </w:r>
          </w:p>
          <w:p w:rsidR="00045763" w:rsidRPr="00CD18BE" w:rsidRDefault="00045763" w:rsidP="00560DE6">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Hand-on exercise sessions;</w:t>
            </w:r>
          </w:p>
          <w:p w:rsidR="00045763" w:rsidRPr="00CD18BE" w:rsidRDefault="00045763" w:rsidP="00560DE6">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Questions and answers session.</w:t>
            </w:r>
          </w:p>
          <w:p w:rsidR="00045763" w:rsidRPr="00CD18BE" w:rsidRDefault="00670D09" w:rsidP="00473A36">
            <w:pPr>
              <w:spacing w:before="0" w:after="0"/>
              <w:jc w:val="both"/>
              <w:rPr>
                <w:lang w:val="en-GB"/>
              </w:rPr>
            </w:pPr>
            <w:r w:rsidRPr="00CD18BE">
              <w:rPr>
                <w:lang w:val="en-GB"/>
              </w:rPr>
              <w:t>D</w:t>
            </w:r>
            <w:r w:rsidR="00045763" w:rsidRPr="00CD18BE">
              <w:rPr>
                <w:lang w:val="en-GB"/>
              </w:rPr>
              <w:t>evelop training materials in local language with screenshots of all user interfaces of the SCM system. The training materials must be developed in a way to support the MoS staff in conducting future trainings, according to the train-the-trainer principle. The Contractor will ensure that a detailed User Guide is provided and accessible directly from the System. Context-sensitive Help Screens are also required. The Contractor will also be responsible for developing the following training material:</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 xml:space="preserve">Functional documentation to serve as a User Guide, demonstrating the complete usage of the System. This will be distributed to all staff using the </w:t>
            </w:r>
            <w:r w:rsidRPr="00CD18BE">
              <w:rPr>
                <w:lang w:val="en-GB"/>
              </w:rPr>
              <w:t>SCM</w:t>
            </w:r>
            <w:r w:rsidRPr="00CD18BE">
              <w:rPr>
                <w:rFonts w:eastAsia="Calibri"/>
                <w:lang w:val="en-GB"/>
              </w:rPr>
              <w:t>;</w:t>
            </w:r>
          </w:p>
          <w:p w:rsidR="00045763" w:rsidRPr="00CD18BE" w:rsidRDefault="00045763" w:rsidP="000964CB">
            <w:pPr>
              <w:numPr>
                <w:ilvl w:val="0"/>
                <w:numId w:val="17"/>
              </w:numPr>
              <w:suppressAutoHyphens w:val="0"/>
              <w:spacing w:before="0" w:after="0"/>
              <w:ind w:left="216" w:hanging="216"/>
              <w:contextualSpacing/>
              <w:jc w:val="both"/>
              <w:rPr>
                <w:lang w:val="en-GB"/>
              </w:rPr>
            </w:pPr>
            <w:r w:rsidRPr="00CD18BE">
              <w:rPr>
                <w:rFonts w:eastAsia="Calibri"/>
                <w:lang w:val="en-GB"/>
              </w:rPr>
              <w:t>Trainer material, in form of presentation slides, to be used by trainers for the future</w:t>
            </w:r>
            <w:r w:rsidRPr="00CD18BE">
              <w:rPr>
                <w:lang w:val="en-GB"/>
              </w:rPr>
              <w:t xml:space="preserve"> trainings according to the train-the-trainer principle.</w:t>
            </w:r>
          </w:p>
          <w:p w:rsidR="00045763" w:rsidRPr="00CD18BE" w:rsidRDefault="00670D09" w:rsidP="00473A36">
            <w:pPr>
              <w:spacing w:before="0" w:after="0"/>
              <w:jc w:val="both"/>
              <w:rPr>
                <w:lang w:val="en-GB"/>
              </w:rPr>
            </w:pPr>
            <w:r w:rsidRPr="00CD18BE">
              <w:rPr>
                <w:lang w:val="en-GB"/>
              </w:rPr>
              <w:t>M</w:t>
            </w:r>
            <w:r w:rsidR="00045763" w:rsidRPr="00CD18BE">
              <w:rPr>
                <w:lang w:val="en-GB"/>
              </w:rPr>
              <w:t>aintain and update all documentation for any changes in the System performed by the Contractor during the Contract Period and any negotiated extensions at no cost to the Purchaser or the Beneficiary (MoS).</w:t>
            </w:r>
          </w:p>
          <w:p w:rsidR="00045763" w:rsidRPr="00CD18BE" w:rsidRDefault="00045763" w:rsidP="00473A36">
            <w:pPr>
              <w:spacing w:before="0" w:after="0"/>
              <w:jc w:val="both"/>
              <w:rPr>
                <w:lang w:val="en-GB"/>
              </w:rPr>
            </w:pPr>
          </w:p>
          <w:p w:rsidR="00045763" w:rsidRPr="00CD18BE" w:rsidRDefault="00045763" w:rsidP="000964CB">
            <w:pPr>
              <w:pStyle w:val="Heading2"/>
              <w:numPr>
                <w:ilvl w:val="0"/>
                <w:numId w:val="44"/>
              </w:numPr>
              <w:spacing w:before="0" w:after="0"/>
              <w:ind w:left="216" w:hanging="216"/>
              <w:jc w:val="both"/>
              <w:rPr>
                <w:rFonts w:eastAsia="Calibri"/>
                <w:b/>
                <w:lang w:val="en-GB"/>
              </w:rPr>
            </w:pPr>
            <w:r w:rsidRPr="00CD18BE">
              <w:rPr>
                <w:b/>
                <w:lang w:val="en-GB"/>
              </w:rPr>
              <w:t>Documentation</w:t>
            </w:r>
          </w:p>
          <w:p w:rsidR="00045763" w:rsidRPr="00CD18BE" w:rsidRDefault="00670D09" w:rsidP="004635EB">
            <w:pPr>
              <w:spacing w:before="0" w:after="0"/>
              <w:jc w:val="both"/>
              <w:rPr>
                <w:lang w:val="en-GB"/>
              </w:rPr>
            </w:pPr>
            <w:r w:rsidRPr="00CD18BE">
              <w:rPr>
                <w:lang w:val="en-GB"/>
              </w:rPr>
              <w:t>P</w:t>
            </w:r>
            <w:r w:rsidR="00045763" w:rsidRPr="00CD18BE">
              <w:rPr>
                <w:lang w:val="en-GB"/>
              </w:rPr>
              <w:t>rovide (along with the System):</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 xml:space="preserve">Detailed and updated </w:t>
            </w:r>
            <w:r w:rsidRPr="00CD18BE">
              <w:rPr>
                <w:lang w:val="en-GB"/>
              </w:rPr>
              <w:t>SCM</w:t>
            </w:r>
            <w:r w:rsidRPr="00CD18BE">
              <w:rPr>
                <w:rFonts w:eastAsia="Calibri"/>
                <w:lang w:val="en-GB"/>
              </w:rPr>
              <w:t xml:space="preserve"> manual that covers all system management functions;</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Detailed and updated electronic manual covering all user functions;</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 xml:space="preserve">Handy guide to which all Disaster Recovery procedures are recorded, possible impact on users and the functioning of and guidance on what </w:t>
            </w:r>
            <w:r w:rsidRPr="00CD18BE">
              <w:rPr>
                <w:lang w:val="en-GB"/>
              </w:rPr>
              <w:t>MoS</w:t>
            </w:r>
            <w:r w:rsidRPr="00CD18BE">
              <w:rPr>
                <w:rFonts w:eastAsia="Calibri"/>
                <w:lang w:val="en-GB"/>
              </w:rPr>
              <w:t xml:space="preserve"> must do to ensure the smooth flow and continued work (business continuity). </w:t>
            </w:r>
          </w:p>
          <w:p w:rsidR="00045763" w:rsidRPr="00CD18BE" w:rsidRDefault="00045763" w:rsidP="00054F0F">
            <w:pPr>
              <w:spacing w:before="0" w:after="0"/>
              <w:jc w:val="both"/>
              <w:rPr>
                <w:lang w:val="en-GB"/>
              </w:rPr>
            </w:pPr>
            <w:r w:rsidRPr="00CD18BE">
              <w:rPr>
                <w:lang w:val="en-GB"/>
              </w:rPr>
              <w:t>The System Implementation Guide shall include, but not be limited to the following:</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Detailed system design specifications;</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Detailed technical architecture documentation including information and diagrams that show systems, interfaces, and hardware and software architecture;</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 xml:space="preserve">A complete description of </w:t>
            </w:r>
            <w:r w:rsidRPr="00CD18BE">
              <w:rPr>
                <w:lang w:val="en-GB"/>
              </w:rPr>
              <w:t>SCM</w:t>
            </w:r>
            <w:r w:rsidRPr="00CD18BE">
              <w:rPr>
                <w:rFonts w:eastAsia="Calibri"/>
                <w:lang w:val="en-GB"/>
              </w:rPr>
              <w:t xml:space="preserve"> software and instruction on its operation;</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Operational maintenance procedures;</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Availability and Capacity Plan;</w:t>
            </w:r>
          </w:p>
          <w:p w:rsidR="00045763" w:rsidRPr="00CD18BE" w:rsidRDefault="00045763" w:rsidP="000964CB">
            <w:pPr>
              <w:numPr>
                <w:ilvl w:val="0"/>
                <w:numId w:val="17"/>
              </w:numPr>
              <w:suppressAutoHyphens w:val="0"/>
              <w:spacing w:before="0" w:after="0"/>
              <w:ind w:left="216" w:hanging="216"/>
              <w:contextualSpacing/>
              <w:jc w:val="both"/>
              <w:rPr>
                <w:rFonts w:eastAsia="Calibri"/>
                <w:lang w:val="en-GB"/>
              </w:rPr>
            </w:pPr>
            <w:r w:rsidRPr="00CD18BE">
              <w:rPr>
                <w:rFonts w:eastAsia="Calibri"/>
                <w:lang w:val="en-GB"/>
              </w:rPr>
              <w:t xml:space="preserve">Business Continuity Plan, Backup Plan and Disaster Recovery Plan. </w:t>
            </w:r>
          </w:p>
          <w:p w:rsidR="00045763" w:rsidRPr="00CD18BE" w:rsidRDefault="00045763" w:rsidP="000964CB">
            <w:pPr>
              <w:numPr>
                <w:ilvl w:val="0"/>
                <w:numId w:val="17"/>
              </w:numPr>
              <w:suppressAutoHyphens w:val="0"/>
              <w:spacing w:before="0" w:after="0"/>
              <w:ind w:left="216" w:hanging="216"/>
              <w:contextualSpacing/>
              <w:jc w:val="both"/>
              <w:rPr>
                <w:lang w:val="en-GB"/>
              </w:rPr>
            </w:pPr>
            <w:r w:rsidRPr="00CD18BE">
              <w:rPr>
                <w:rFonts w:eastAsia="Calibri"/>
                <w:lang w:val="en-GB"/>
              </w:rPr>
              <w:t xml:space="preserve">A screen-oriented training manual that contains all the procedures necessary for the successful operation and interaction with the </w:t>
            </w:r>
            <w:r w:rsidRPr="00CD18BE">
              <w:rPr>
                <w:lang w:val="en-GB"/>
              </w:rPr>
              <w:t>SCM</w:t>
            </w:r>
            <w:r w:rsidRPr="00CD18BE">
              <w:rPr>
                <w:rFonts w:eastAsia="Calibri"/>
                <w:lang w:val="en-GB"/>
              </w:rPr>
              <w:t>.</w:t>
            </w:r>
          </w:p>
          <w:p w:rsidR="00045763" w:rsidRPr="00CD18BE" w:rsidRDefault="00045763" w:rsidP="00473A36">
            <w:pPr>
              <w:spacing w:before="0" w:after="0"/>
              <w:jc w:val="both"/>
              <w:rPr>
                <w:lang w:val="en-GB"/>
              </w:rPr>
            </w:pPr>
          </w:p>
          <w:p w:rsidR="00B635EE" w:rsidRPr="00CD18BE" w:rsidRDefault="00B635EE" w:rsidP="000964CB">
            <w:pPr>
              <w:pStyle w:val="Heading2"/>
              <w:numPr>
                <w:ilvl w:val="0"/>
                <w:numId w:val="44"/>
              </w:numPr>
              <w:spacing w:before="0" w:after="0"/>
              <w:ind w:left="216" w:hanging="216"/>
              <w:jc w:val="both"/>
              <w:rPr>
                <w:b/>
                <w:lang w:val="en-GB"/>
              </w:rPr>
            </w:pPr>
            <w:bookmarkStart w:id="28" w:name="_Toc447716136"/>
            <w:bookmarkStart w:id="29" w:name="_Toc459714974"/>
            <w:r w:rsidRPr="00CD18BE">
              <w:rPr>
                <w:b/>
                <w:lang w:val="en-GB"/>
              </w:rPr>
              <w:t>Project Management﻿</w:t>
            </w:r>
            <w:bookmarkEnd w:id="28"/>
            <w:bookmarkEnd w:id="29"/>
          </w:p>
          <w:p w:rsidR="00B635EE" w:rsidRPr="00CD18BE" w:rsidRDefault="00B635EE" w:rsidP="000964CB">
            <w:pPr>
              <w:spacing w:before="0" w:after="0"/>
              <w:jc w:val="both"/>
              <w:rPr>
                <w:lang w:val="en-GB"/>
              </w:rPr>
            </w:pPr>
            <w:r w:rsidRPr="00CD18BE">
              <w:rPr>
                <w:lang w:val="en-GB"/>
              </w:rPr>
              <w:t xml:space="preserve">It is expected from the contractor to implement a detailed Project Plan and provide manpower to execute </w:t>
            </w:r>
            <w:r w:rsidR="007D1ED5" w:rsidRPr="00CD18BE">
              <w:rPr>
                <w:lang w:val="en-GB"/>
              </w:rPr>
              <w:t>it.</w:t>
            </w:r>
            <w:r w:rsidR="007D1ED5" w:rsidRPr="00CD18BE">
              <w:rPr>
                <w:rFonts w:ascii="Tahoma" w:hAnsi="Tahoma" w:cs="Tahoma"/>
                <w:lang w:val="en-GB"/>
              </w:rPr>
              <w:t xml:space="preserve"> ﻿</w:t>
            </w:r>
          </w:p>
          <w:p w:rsidR="00045763" w:rsidRPr="00CD18BE" w:rsidRDefault="00364910" w:rsidP="000964CB">
            <w:pPr>
              <w:pStyle w:val="Heading2"/>
              <w:spacing w:before="0" w:after="0"/>
              <w:jc w:val="both"/>
              <w:rPr>
                <w:b/>
                <w:lang w:val="en-GB"/>
              </w:rPr>
            </w:pPr>
            <w:r w:rsidRPr="00CD18BE">
              <w:rPr>
                <w:b/>
                <w:lang w:val="en-GB"/>
              </w:rPr>
              <w:t>Project implementation methodology</w:t>
            </w:r>
          </w:p>
          <w:p w:rsidR="00364910" w:rsidRPr="00CD18BE" w:rsidRDefault="00670D09" w:rsidP="000964CB">
            <w:pPr>
              <w:spacing w:before="0" w:after="0"/>
              <w:jc w:val="both"/>
              <w:rPr>
                <w:lang w:val="en-GB"/>
              </w:rPr>
            </w:pPr>
            <w:r w:rsidRPr="00CD18BE">
              <w:rPr>
                <w:lang w:val="en-GB"/>
              </w:rPr>
              <w:t>A</w:t>
            </w:r>
            <w:r w:rsidR="00364910" w:rsidRPr="00CD18BE">
              <w:rPr>
                <w:lang w:val="en-GB"/>
              </w:rPr>
              <w:t>ppoint the Lead Project Manager and the Project Team.</w:t>
            </w:r>
          </w:p>
          <w:p w:rsidR="00364910" w:rsidRPr="00CD18BE" w:rsidRDefault="00364910" w:rsidP="004635EB">
            <w:pPr>
              <w:spacing w:before="0" w:after="0"/>
              <w:jc w:val="both"/>
              <w:rPr>
                <w:lang w:val="en-GB"/>
              </w:rPr>
            </w:pPr>
            <w:r w:rsidRPr="00CD18BE">
              <w:rPr>
                <w:lang w:val="en-GB"/>
              </w:rPr>
              <w:t>Project teams</w:t>
            </w:r>
            <w:r w:rsidR="00670D09" w:rsidRPr="00CD18BE">
              <w:rPr>
                <w:lang w:val="en-GB"/>
              </w:rPr>
              <w:t xml:space="preserve"> (Contractor and MoS)</w:t>
            </w:r>
            <w:r w:rsidRPr="00CD18BE">
              <w:rPr>
                <w:lang w:val="en-GB"/>
              </w:rPr>
              <w:t xml:space="preserve"> will have meetings at least once in 15 days, and if necessary, more frequently.</w:t>
            </w:r>
          </w:p>
          <w:p w:rsidR="00364910" w:rsidRPr="00CD18BE" w:rsidRDefault="00364910" w:rsidP="004635EB">
            <w:pPr>
              <w:spacing w:before="0" w:after="0"/>
              <w:jc w:val="both"/>
              <w:rPr>
                <w:lang w:val="en-GB"/>
              </w:rPr>
            </w:pPr>
            <w:r w:rsidRPr="00CD18BE">
              <w:rPr>
                <w:lang w:val="en-GB"/>
              </w:rPr>
              <w:t xml:space="preserve">Project teams will jointly make an analysis of all </w:t>
            </w:r>
            <w:r w:rsidRPr="00CD18BE">
              <w:rPr>
                <w:lang w:val="en-GB"/>
              </w:rPr>
              <w:lastRenderedPageBreak/>
              <w:t xml:space="preserve">requests that are the subject of procurement, consider different solutions and find the best approach and design of the system. The analysis will </w:t>
            </w:r>
            <w:r w:rsidR="002E3F60" w:rsidRPr="00CD18BE">
              <w:rPr>
                <w:lang w:val="en-GB"/>
              </w:rPr>
              <w:t>include</w:t>
            </w:r>
            <w:r w:rsidRPr="00CD18BE">
              <w:rPr>
                <w:lang w:val="en-GB"/>
              </w:rPr>
              <w:t xml:space="preserve"> technical specifications and interviews with members of the MoS project team, as well as interviews with other employees or working groups in the MoS.</w:t>
            </w:r>
          </w:p>
          <w:p w:rsidR="00AD51E2" w:rsidRPr="00CD18BE" w:rsidRDefault="00AD51E2" w:rsidP="004635EB">
            <w:pPr>
              <w:spacing w:before="0" w:after="0"/>
              <w:jc w:val="both"/>
              <w:rPr>
                <w:lang w:val="en-GB"/>
              </w:rPr>
            </w:pPr>
          </w:p>
          <w:p w:rsidR="00045763" w:rsidRPr="00CD18BE" w:rsidRDefault="00045763" w:rsidP="000964CB">
            <w:pPr>
              <w:numPr>
                <w:ilvl w:val="0"/>
                <w:numId w:val="44"/>
              </w:numPr>
              <w:spacing w:before="0" w:after="0"/>
              <w:ind w:left="216" w:hanging="216"/>
              <w:jc w:val="both"/>
              <w:rPr>
                <w:lang w:val="en-GB"/>
              </w:rPr>
            </w:pPr>
            <w:r w:rsidRPr="00CD18BE">
              <w:rPr>
                <w:rStyle w:val="shorttext"/>
                <w:b/>
                <w:lang w:val="en-GB"/>
              </w:rPr>
              <w:t xml:space="preserve">Development of software </w:t>
            </w:r>
            <w:r w:rsidR="006D1602" w:rsidRPr="00CD18BE">
              <w:rPr>
                <w:rStyle w:val="shorttext"/>
                <w:b/>
                <w:lang w:val="en-GB"/>
              </w:rPr>
              <w:t>w</w:t>
            </w:r>
            <w:r w:rsidRPr="00CD18BE">
              <w:rPr>
                <w:b/>
                <w:lang w:val="en-GB"/>
              </w:rPr>
              <w:t xml:space="preserve">ith general </w:t>
            </w:r>
            <w:r w:rsidRPr="00CD18BE">
              <w:rPr>
                <w:rStyle w:val="shorttext"/>
                <w:b/>
                <w:lang w:val="en-GB"/>
              </w:rPr>
              <w:t>functionalities</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For source code of application and queries on databases the owner will be the Ministry of Security;</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Recommendation for software programming languages: VB.NET or C#.NET (</w:t>
            </w:r>
            <w:r w:rsidR="00B74ECC" w:rsidRPr="00CD18BE">
              <w:rPr>
                <w:rFonts w:ascii="Arial" w:hAnsi="Arial" w:cs="Arial"/>
                <w:sz w:val="20"/>
                <w:szCs w:val="20"/>
                <w:lang w:val="en-GB"/>
              </w:rPr>
              <w:t>due to the experience of MoS employees who will maintain the system in the future</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Recommendation for Database: Microsoft SQL Server Standard edition that is already installed and configuring by MoS (</w:t>
            </w:r>
            <w:r w:rsidR="00B74ECC" w:rsidRPr="00CD18BE">
              <w:rPr>
                <w:rFonts w:ascii="Arial" w:hAnsi="Arial" w:cs="Arial"/>
                <w:sz w:val="20"/>
                <w:szCs w:val="20"/>
                <w:lang w:val="en-GB"/>
              </w:rPr>
              <w:t>due to the experience of MoS employees who will maintain the system in the future</w:t>
            </w:r>
            <w:r w:rsidRPr="00CD18BE">
              <w:rPr>
                <w:rFonts w:ascii="Arial" w:hAnsi="Arial" w:cs="Arial"/>
                <w:sz w:val="20"/>
                <w:szCs w:val="20"/>
                <w:lang w:val="en-GB"/>
              </w:rPr>
              <w:t>);</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Applications will be separated on administrator and user part;</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SQL queries must not be in the source code of the application;</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Compiled applications must be protected because of disabling reading the source code;</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Application and all reports must be in all official languages of BiH languages Latin and Cyrillic</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Communication between the client and server must be encrypted;</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The data in database will be encrypted with symmetric key with AES 128 algorithm;</w:t>
            </w:r>
          </w:p>
          <w:p w:rsidR="00045763" w:rsidRPr="00CD18BE" w:rsidRDefault="00902CCC"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Avoid database queries</w:t>
            </w:r>
            <w:r w:rsidR="00045763" w:rsidRPr="00CD18BE">
              <w:rPr>
                <w:rFonts w:ascii="Arial" w:hAnsi="Arial" w:cs="Arial"/>
                <w:sz w:val="20"/>
                <w:szCs w:val="20"/>
                <w:lang w:val="en-GB"/>
              </w:rPr>
              <w:t xml:space="preserve"> in source code</w:t>
            </w:r>
            <w:r w:rsidRPr="00CD18BE">
              <w:rPr>
                <w:rFonts w:ascii="Arial" w:hAnsi="Arial" w:cs="Arial"/>
                <w:sz w:val="20"/>
                <w:szCs w:val="20"/>
                <w:lang w:val="en-GB"/>
              </w:rPr>
              <w:t xml:space="preserve"> of software (application)</w:t>
            </w:r>
            <w:r w:rsidR="00045763" w:rsidRPr="00CD18BE">
              <w:rPr>
                <w:rFonts w:ascii="Arial" w:hAnsi="Arial" w:cs="Arial"/>
                <w:sz w:val="20"/>
                <w:szCs w:val="20"/>
                <w:lang w:val="en-GB"/>
              </w:rPr>
              <w:t xml:space="preserve">, </w:t>
            </w:r>
            <w:r w:rsidRPr="00CD18BE">
              <w:rPr>
                <w:rFonts w:ascii="Arial" w:hAnsi="Arial" w:cs="Arial"/>
                <w:sz w:val="20"/>
                <w:szCs w:val="20"/>
                <w:lang w:val="en-GB"/>
              </w:rPr>
              <w:t xml:space="preserve">use it </w:t>
            </w:r>
            <w:r w:rsidR="00045763" w:rsidRPr="00CD18BE">
              <w:rPr>
                <w:rFonts w:ascii="Arial" w:hAnsi="Arial" w:cs="Arial"/>
                <w:sz w:val="20"/>
                <w:szCs w:val="20"/>
                <w:lang w:val="en-GB"/>
              </w:rPr>
              <w:t>only in stored procedures, triggers, views.</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All activities on the application is recording by the permanent use (logs);</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Application will be client-server;</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lastRenderedPageBreak/>
              <w:t>Mandatory implementation Active directory and Domain Controller with integration with application;</w:t>
            </w:r>
          </w:p>
          <w:p w:rsidR="00045763" w:rsidRPr="00CD18BE" w:rsidRDefault="00045763" w:rsidP="000964CB">
            <w:pPr>
              <w:pStyle w:val="ColorfulList-Accent1"/>
              <w:numPr>
                <w:ilvl w:val="0"/>
                <w:numId w:val="7"/>
              </w:numPr>
              <w:ind w:left="216" w:hanging="216"/>
              <w:jc w:val="both"/>
              <w:rPr>
                <w:rFonts w:ascii="Arial" w:hAnsi="Arial" w:cs="Arial"/>
                <w:sz w:val="20"/>
                <w:szCs w:val="20"/>
                <w:lang w:val="en-GB"/>
              </w:rPr>
            </w:pPr>
            <w:r w:rsidRPr="00CD18BE">
              <w:rPr>
                <w:rFonts w:ascii="Arial" w:hAnsi="Arial" w:cs="Arial"/>
                <w:sz w:val="20"/>
                <w:szCs w:val="20"/>
                <w:lang w:val="en-GB"/>
              </w:rPr>
              <w:t>Application can be Web or Windows based;</w:t>
            </w:r>
          </w:p>
          <w:p w:rsidR="00045763" w:rsidRPr="00CD18BE" w:rsidRDefault="00045763" w:rsidP="000964CB">
            <w:pPr>
              <w:pStyle w:val="ColorfulList-Accent1"/>
              <w:numPr>
                <w:ilvl w:val="0"/>
                <w:numId w:val="20"/>
              </w:numPr>
              <w:ind w:left="216" w:hanging="216"/>
              <w:jc w:val="both"/>
              <w:rPr>
                <w:rFonts w:ascii="Arial" w:hAnsi="Arial" w:cs="Arial"/>
                <w:sz w:val="20"/>
                <w:szCs w:val="20"/>
                <w:lang w:val="en-GB"/>
              </w:rPr>
            </w:pPr>
            <w:r w:rsidRPr="00CD18BE">
              <w:rPr>
                <w:rFonts w:ascii="Arial" w:hAnsi="Arial" w:cs="Arial"/>
                <w:sz w:val="20"/>
                <w:szCs w:val="20"/>
                <w:lang w:val="en-GB"/>
              </w:rPr>
              <w:t>If Web based:</w:t>
            </w:r>
          </w:p>
          <w:p w:rsidR="00045763" w:rsidRPr="00CD18BE" w:rsidRDefault="00045763" w:rsidP="000964CB">
            <w:pPr>
              <w:pStyle w:val="ColorfulList-Accent1"/>
              <w:numPr>
                <w:ilvl w:val="0"/>
                <w:numId w:val="52"/>
              </w:numPr>
              <w:ind w:left="358" w:hanging="142"/>
              <w:jc w:val="both"/>
              <w:rPr>
                <w:rFonts w:ascii="Arial" w:hAnsi="Arial" w:cs="Arial"/>
                <w:sz w:val="20"/>
                <w:szCs w:val="20"/>
                <w:lang w:val="en-GB"/>
              </w:rPr>
            </w:pPr>
            <w:r w:rsidRPr="00CD18BE">
              <w:rPr>
                <w:rFonts w:ascii="Arial" w:hAnsi="Arial" w:cs="Arial"/>
                <w:sz w:val="20"/>
                <w:szCs w:val="20"/>
                <w:lang w:val="en-GB"/>
              </w:rPr>
              <w:t>application shall run smoothly with all latest version of web browsers like Internet explorer, Google Chrome and Firefox</w:t>
            </w:r>
            <w:r w:rsidR="005A7B56" w:rsidRPr="00CD18BE">
              <w:rPr>
                <w:rFonts w:ascii="Arial" w:hAnsi="Arial" w:cs="Arial"/>
                <w:sz w:val="20"/>
                <w:szCs w:val="20"/>
                <w:lang w:val="en-GB"/>
              </w:rPr>
              <w:t>;</w:t>
            </w:r>
          </w:p>
          <w:p w:rsidR="00045763" w:rsidRPr="00CD18BE" w:rsidRDefault="00045763" w:rsidP="000964CB">
            <w:pPr>
              <w:pStyle w:val="ColorfulList-Accent1"/>
              <w:numPr>
                <w:ilvl w:val="0"/>
                <w:numId w:val="52"/>
              </w:numPr>
              <w:ind w:left="358" w:hanging="142"/>
              <w:jc w:val="both"/>
              <w:rPr>
                <w:rFonts w:ascii="Arial" w:hAnsi="Arial" w:cs="Arial"/>
                <w:sz w:val="20"/>
                <w:szCs w:val="20"/>
                <w:lang w:val="en-GB"/>
              </w:rPr>
            </w:pPr>
            <w:r w:rsidRPr="00CD18BE">
              <w:rPr>
                <w:rFonts w:ascii="Arial" w:hAnsi="Arial" w:cs="Arial"/>
                <w:sz w:val="20"/>
                <w:szCs w:val="20"/>
                <w:lang w:val="en-GB"/>
              </w:rPr>
              <w:t>web application needs to be developed in the way that ensures that it is readable and usable on all web browsers</w:t>
            </w:r>
            <w:r w:rsidR="005A7B56" w:rsidRPr="00CD18BE">
              <w:rPr>
                <w:rFonts w:ascii="Arial" w:hAnsi="Arial" w:cs="Arial"/>
                <w:sz w:val="20"/>
                <w:szCs w:val="20"/>
                <w:lang w:val="en-GB"/>
              </w:rPr>
              <w:t>.</w:t>
            </w:r>
          </w:p>
          <w:p w:rsidR="00045763" w:rsidRPr="00CD18BE" w:rsidRDefault="00045763" w:rsidP="000964CB">
            <w:pPr>
              <w:numPr>
                <w:ilvl w:val="0"/>
                <w:numId w:val="50"/>
              </w:numPr>
              <w:spacing w:before="0" w:after="0"/>
              <w:jc w:val="both"/>
              <w:rPr>
                <w:lang w:val="en-GB"/>
              </w:rPr>
            </w:pPr>
            <w:r w:rsidRPr="00CD18BE">
              <w:rPr>
                <w:b/>
                <w:lang w:val="en-GB"/>
              </w:rPr>
              <w:t>Login form general requirements:</w:t>
            </w:r>
          </w:p>
          <w:p w:rsidR="00045763" w:rsidRPr="00CD18BE" w:rsidRDefault="00045763" w:rsidP="000964CB">
            <w:pPr>
              <w:numPr>
                <w:ilvl w:val="0"/>
                <w:numId w:val="55"/>
              </w:numPr>
              <w:spacing w:before="0" w:after="0"/>
              <w:ind w:left="358" w:hanging="284"/>
              <w:jc w:val="both"/>
              <w:rPr>
                <w:rFonts w:eastAsia="Calibri"/>
                <w:lang w:val="en-GB"/>
              </w:rPr>
            </w:pPr>
            <w:r w:rsidRPr="00CD18BE">
              <w:rPr>
                <w:rFonts w:eastAsia="Calibri"/>
                <w:lang w:val="en-GB"/>
              </w:rPr>
              <w:t>Username should be a same username that logged users use in the domain controller.</w:t>
            </w:r>
          </w:p>
          <w:p w:rsidR="00045763" w:rsidRPr="00CD18BE" w:rsidRDefault="00045763" w:rsidP="000964CB">
            <w:pPr>
              <w:pStyle w:val="ColorfulList-Accent1"/>
              <w:numPr>
                <w:ilvl w:val="0"/>
                <w:numId w:val="55"/>
              </w:numPr>
              <w:ind w:left="358" w:hanging="284"/>
              <w:jc w:val="both"/>
              <w:rPr>
                <w:rFonts w:ascii="Arial" w:hAnsi="Arial" w:cs="Arial"/>
                <w:sz w:val="20"/>
                <w:szCs w:val="20"/>
                <w:lang w:val="en-GB"/>
              </w:rPr>
            </w:pPr>
            <w:r w:rsidRPr="00CD18BE">
              <w:rPr>
                <w:rFonts w:ascii="Arial" w:hAnsi="Arial" w:cs="Arial"/>
                <w:sz w:val="20"/>
                <w:szCs w:val="20"/>
                <w:lang w:val="en-GB"/>
              </w:rPr>
              <w:t>Allow users to choose the language in the forms, Bosnian (Latin), Serbian (Cyrillic) and Croatian (Latin).</w:t>
            </w:r>
          </w:p>
          <w:p w:rsidR="00045763" w:rsidRPr="00CD18BE" w:rsidRDefault="00045763" w:rsidP="000964CB">
            <w:pPr>
              <w:pStyle w:val="ColorfulList-Accent1"/>
              <w:numPr>
                <w:ilvl w:val="0"/>
                <w:numId w:val="55"/>
              </w:numPr>
              <w:ind w:left="358" w:hanging="284"/>
              <w:jc w:val="both"/>
              <w:rPr>
                <w:rFonts w:ascii="Arial" w:hAnsi="Arial" w:cs="Arial"/>
                <w:sz w:val="20"/>
                <w:szCs w:val="20"/>
                <w:lang w:val="en-GB"/>
              </w:rPr>
            </w:pPr>
            <w:r w:rsidRPr="00CD18BE">
              <w:rPr>
                <w:rFonts w:ascii="Arial" w:hAnsi="Arial" w:cs="Arial"/>
                <w:sz w:val="20"/>
                <w:szCs w:val="20"/>
                <w:shd w:val="clear" w:color="auto" w:fill="FFFFFF"/>
                <w:lang w:val="en-GB" w:eastAsia="bs-Latn-BA"/>
              </w:rPr>
              <w:t>After the first login t</w:t>
            </w:r>
            <w:r w:rsidRPr="00CD18BE">
              <w:rPr>
                <w:rFonts w:ascii="Arial" w:hAnsi="Arial" w:cs="Arial"/>
                <w:sz w:val="20"/>
                <w:szCs w:val="20"/>
                <w:lang w:val="en-GB" w:eastAsia="bs-Latn-BA"/>
              </w:rPr>
              <w:t xml:space="preserve">he entered password will be tested against all existing local accounts with the same name, and all successfully authenticated accounts will be migrated. </w:t>
            </w:r>
          </w:p>
          <w:p w:rsidR="00045763" w:rsidRPr="00CD18BE" w:rsidRDefault="00045763" w:rsidP="000964CB">
            <w:pPr>
              <w:pStyle w:val="ColorfulList-Accent1"/>
              <w:numPr>
                <w:ilvl w:val="0"/>
                <w:numId w:val="55"/>
              </w:numPr>
              <w:ind w:left="358" w:hanging="284"/>
              <w:jc w:val="both"/>
              <w:rPr>
                <w:rFonts w:ascii="Arial" w:hAnsi="Arial" w:cs="Arial"/>
                <w:sz w:val="20"/>
                <w:szCs w:val="20"/>
                <w:lang w:val="en-GB"/>
              </w:rPr>
            </w:pPr>
            <w:r w:rsidRPr="00CD18BE">
              <w:rPr>
                <w:rFonts w:ascii="Arial" w:hAnsi="Arial" w:cs="Arial"/>
                <w:sz w:val="20"/>
                <w:szCs w:val="20"/>
                <w:shd w:val="clear" w:color="auto" w:fill="FFFFFF"/>
                <w:lang w:val="en-GB"/>
              </w:rPr>
              <w:t xml:space="preserve">All user </w:t>
            </w:r>
            <w:r w:rsidR="00DC309E" w:rsidRPr="00CD18BE">
              <w:rPr>
                <w:rFonts w:ascii="Arial" w:hAnsi="Arial" w:cs="Arial"/>
                <w:sz w:val="20"/>
                <w:szCs w:val="20"/>
                <w:shd w:val="clear" w:color="auto" w:fill="FFFFFF"/>
                <w:lang w:val="en-GB"/>
              </w:rPr>
              <w:t>passwords has</w:t>
            </w:r>
            <w:r w:rsidRPr="00CD18BE">
              <w:rPr>
                <w:rFonts w:ascii="Arial" w:hAnsi="Arial" w:cs="Arial"/>
                <w:sz w:val="20"/>
                <w:szCs w:val="20"/>
                <w:shd w:val="clear" w:color="auto" w:fill="FFFFFF"/>
                <w:lang w:val="en-GB"/>
              </w:rPr>
              <w:t xml:space="preserve"> to be hashed </w:t>
            </w:r>
          </w:p>
          <w:p w:rsidR="00045763" w:rsidRPr="00CD18BE" w:rsidRDefault="00045763" w:rsidP="000964CB">
            <w:pPr>
              <w:pStyle w:val="ColorfulList-Accent1"/>
              <w:numPr>
                <w:ilvl w:val="0"/>
                <w:numId w:val="55"/>
              </w:numPr>
              <w:suppressAutoHyphens w:val="0"/>
              <w:ind w:left="358" w:hanging="284"/>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User and password policy must meet the following requirements:</w:t>
            </w:r>
          </w:p>
          <w:p w:rsidR="00045763" w:rsidRPr="00CD18BE" w:rsidRDefault="00045763" w:rsidP="000964CB">
            <w:pPr>
              <w:pStyle w:val="ColorfulList-Accent1"/>
              <w:numPr>
                <w:ilvl w:val="0"/>
                <w:numId w:val="55"/>
              </w:numPr>
              <w:suppressAutoHyphens w:val="0"/>
              <w:ind w:left="358" w:hanging="284"/>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Password complexity must be enforced (passwords must be combined of capital and small letters, numbers and other eligible characters);</w:t>
            </w:r>
          </w:p>
          <w:p w:rsidR="00045763" w:rsidRPr="00CD18BE" w:rsidRDefault="00045763" w:rsidP="000964CB">
            <w:pPr>
              <w:pStyle w:val="ColorfulList-Accent1"/>
              <w:numPr>
                <w:ilvl w:val="0"/>
                <w:numId w:val="55"/>
              </w:numPr>
              <w:suppressAutoHyphens w:val="0"/>
              <w:ind w:left="358" w:hanging="284"/>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Users must be forced to change password every 2 month</w:t>
            </w:r>
            <w:r w:rsidR="00DC309E" w:rsidRPr="00CD18BE">
              <w:rPr>
                <w:rFonts w:ascii="Arial" w:hAnsi="Arial" w:cs="Arial"/>
                <w:sz w:val="20"/>
                <w:szCs w:val="20"/>
                <w:shd w:val="clear" w:color="auto" w:fill="FFFFFF"/>
                <w:lang w:val="en-GB"/>
              </w:rPr>
              <w:t>s</w:t>
            </w:r>
            <w:r w:rsidRPr="00CD18BE">
              <w:rPr>
                <w:rFonts w:ascii="Arial" w:hAnsi="Arial" w:cs="Arial"/>
                <w:sz w:val="20"/>
                <w:szCs w:val="20"/>
                <w:shd w:val="clear" w:color="auto" w:fill="FFFFFF"/>
                <w:lang w:val="en-GB"/>
              </w:rPr>
              <w:t xml:space="preserve"> minimum;</w:t>
            </w:r>
          </w:p>
          <w:p w:rsidR="00045763" w:rsidRPr="00CD18BE" w:rsidRDefault="00045763" w:rsidP="000964CB">
            <w:pPr>
              <w:pStyle w:val="ColorfulList-Accent1"/>
              <w:numPr>
                <w:ilvl w:val="0"/>
                <w:numId w:val="55"/>
              </w:numPr>
              <w:suppressAutoHyphens w:val="0"/>
              <w:ind w:left="358" w:hanging="284"/>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Users must be logged off automatically after maximum 15 minutes of inactivity;</w:t>
            </w:r>
          </w:p>
          <w:p w:rsidR="00045763" w:rsidRPr="00CD18BE" w:rsidRDefault="00045763" w:rsidP="000964CB">
            <w:pPr>
              <w:pStyle w:val="ColorfulList-Accent1"/>
              <w:numPr>
                <w:ilvl w:val="0"/>
                <w:numId w:val="55"/>
              </w:numPr>
              <w:suppressAutoHyphens w:val="0"/>
              <w:ind w:left="358" w:hanging="284"/>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 xml:space="preserve">Account lockout policy must be enabled after 3 unsuccessful logon attempts. </w:t>
            </w:r>
          </w:p>
          <w:p w:rsidR="00045763" w:rsidRPr="00CD18BE" w:rsidRDefault="00045763" w:rsidP="000964CB">
            <w:pPr>
              <w:pStyle w:val="ColorfulList-Accent1"/>
              <w:numPr>
                <w:ilvl w:val="0"/>
                <w:numId w:val="55"/>
              </w:numPr>
              <w:suppressAutoHyphens w:val="0"/>
              <w:ind w:left="358" w:hanging="284"/>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User must be notified in that case to contact system administrator to perform account unlock.</w:t>
            </w:r>
          </w:p>
          <w:p w:rsidR="00045763" w:rsidRPr="00CD18BE" w:rsidRDefault="00045763" w:rsidP="000964CB">
            <w:pPr>
              <w:pStyle w:val="ColorfulList-Accent1"/>
              <w:numPr>
                <w:ilvl w:val="0"/>
                <w:numId w:val="55"/>
              </w:numPr>
              <w:ind w:left="358" w:hanging="284"/>
              <w:jc w:val="both"/>
              <w:rPr>
                <w:rFonts w:ascii="Arial" w:hAnsi="Arial" w:cs="Arial"/>
                <w:sz w:val="20"/>
                <w:szCs w:val="20"/>
                <w:lang w:val="en-GB"/>
              </w:rPr>
            </w:pPr>
            <w:r w:rsidRPr="00CD18BE">
              <w:rPr>
                <w:rFonts w:ascii="Arial" w:hAnsi="Arial" w:cs="Arial"/>
                <w:sz w:val="20"/>
                <w:szCs w:val="20"/>
                <w:lang w:val="en-GB"/>
              </w:rPr>
              <w:t>Disable cut/copy/paste options in the password field.</w:t>
            </w:r>
          </w:p>
          <w:p w:rsidR="00045763" w:rsidRPr="00CD18BE" w:rsidRDefault="00045763" w:rsidP="004635EB">
            <w:pPr>
              <w:numPr>
                <w:ilvl w:val="0"/>
                <w:numId w:val="50"/>
              </w:numPr>
              <w:spacing w:after="0"/>
              <w:jc w:val="both"/>
              <w:rPr>
                <w:b/>
                <w:lang w:val="en-GB"/>
              </w:rPr>
            </w:pPr>
            <w:bookmarkStart w:id="30" w:name="_Toc22297817"/>
            <w:r w:rsidRPr="00CD18BE">
              <w:rPr>
                <w:b/>
                <w:lang w:val="en-GB"/>
              </w:rPr>
              <w:t>Logon</w:t>
            </w:r>
            <w:bookmarkEnd w:id="30"/>
            <w:r w:rsidRPr="00CD18BE">
              <w:rPr>
                <w:b/>
                <w:lang w:val="en-GB"/>
              </w:rPr>
              <w:t xml:space="preserve"> minimum requirements </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lang w:val="en-GB"/>
              </w:rPr>
            </w:pPr>
            <w:r w:rsidRPr="00CD18BE">
              <w:rPr>
                <w:rFonts w:ascii="Arial" w:hAnsi="Arial" w:cs="Arial"/>
                <w:sz w:val="20"/>
                <w:lang w:val="en-GB"/>
              </w:rPr>
              <w:t xml:space="preserve">The Host Server shall contain definitions for user names, passwords and access roles, e.g. </w:t>
            </w:r>
            <w:r w:rsidRPr="00CD18BE">
              <w:rPr>
                <w:rFonts w:ascii="Arial" w:hAnsi="Arial" w:cs="Arial"/>
                <w:sz w:val="20"/>
                <w:lang w:val="en-GB"/>
              </w:rPr>
              <w:lastRenderedPageBreak/>
              <w:t xml:space="preserve">Administrator role, Manager role, User role and Guest role. These definitions shall be local to the Host Server only and shall be inaccessible from the Client in any form. </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lang w:val="en-GB"/>
              </w:rPr>
            </w:pPr>
            <w:r w:rsidRPr="00CD18BE">
              <w:rPr>
                <w:rFonts w:ascii="Arial" w:hAnsi="Arial" w:cs="Arial"/>
                <w:sz w:val="20"/>
                <w:lang w:val="en-GB"/>
              </w:rPr>
              <w:t xml:space="preserve">The logon method shall be displayed at the user location. </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lang w:val="en-GB"/>
              </w:rPr>
            </w:pPr>
            <w:r w:rsidRPr="00CD18BE">
              <w:rPr>
                <w:rFonts w:ascii="Arial" w:hAnsi="Arial" w:cs="Arial"/>
                <w:sz w:val="20"/>
                <w:lang w:val="en-GB"/>
              </w:rPr>
              <w:t xml:space="preserve">The logon shall succeed or fail. In case of a failure, a default authentication page shall be displayed. The logon shall be capable of cancellation. </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lang w:val="en-GB"/>
              </w:rPr>
            </w:pPr>
            <w:r w:rsidRPr="00CD18BE">
              <w:rPr>
                <w:rFonts w:ascii="Arial" w:hAnsi="Arial" w:cs="Arial"/>
                <w:sz w:val="20"/>
                <w:lang w:val="en-GB"/>
              </w:rPr>
              <w:t xml:space="preserve">If cancelled the Home page shall be displayed. </w:t>
            </w:r>
          </w:p>
          <w:p w:rsidR="00045763" w:rsidRPr="00CD18BE" w:rsidRDefault="00045763" w:rsidP="000964CB">
            <w:pPr>
              <w:pStyle w:val="ColorfulList-Accent1"/>
              <w:numPr>
                <w:ilvl w:val="0"/>
                <w:numId w:val="5"/>
              </w:numPr>
              <w:suppressAutoHyphens w:val="0"/>
              <w:ind w:left="358" w:hanging="284"/>
              <w:jc w:val="both"/>
              <w:rPr>
                <w:lang w:val="en-GB"/>
              </w:rPr>
            </w:pPr>
            <w:r w:rsidRPr="00CD18BE">
              <w:rPr>
                <w:rFonts w:ascii="Arial" w:hAnsi="Arial" w:cs="Arial"/>
                <w:sz w:val="20"/>
                <w:lang w:val="en-GB"/>
              </w:rPr>
              <w:t>A logon failure shall redisplay the logon method with password field blank. The password as entered shall display the character '*' in place of each password character entered.</w:t>
            </w:r>
            <w:bookmarkStart w:id="31" w:name="_Toc22297818"/>
          </w:p>
          <w:p w:rsidR="00045763" w:rsidRPr="00CD18BE" w:rsidRDefault="00045763" w:rsidP="004635EB">
            <w:pPr>
              <w:numPr>
                <w:ilvl w:val="0"/>
                <w:numId w:val="50"/>
              </w:numPr>
              <w:spacing w:after="0"/>
              <w:jc w:val="both"/>
              <w:rPr>
                <w:b/>
                <w:lang w:val="en-GB"/>
              </w:rPr>
            </w:pPr>
            <w:r w:rsidRPr="00CD18BE">
              <w:rPr>
                <w:b/>
                <w:lang w:val="en-GB"/>
              </w:rPr>
              <w:t>Logout</w:t>
            </w:r>
            <w:bookmarkEnd w:id="31"/>
            <w:r w:rsidRPr="00CD18BE">
              <w:rPr>
                <w:b/>
                <w:lang w:val="en-GB"/>
              </w:rPr>
              <w:t xml:space="preserve"> minimum requirements</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lang w:val="en-GB"/>
              </w:rPr>
            </w:pPr>
            <w:r w:rsidRPr="00CD18BE">
              <w:rPr>
                <w:rFonts w:ascii="Arial" w:hAnsi="Arial" w:cs="Arial"/>
                <w:sz w:val="20"/>
                <w:lang w:val="en-GB"/>
              </w:rPr>
              <w:t xml:space="preserve">After a successful login and the login page is displayed, all subsequent displayed pages shall contain a logout control. </w:t>
            </w:r>
          </w:p>
          <w:p w:rsidR="00045763" w:rsidRPr="00CD18BE" w:rsidRDefault="00045763" w:rsidP="000964CB">
            <w:pPr>
              <w:pStyle w:val="ColorfulList-Accent1"/>
              <w:numPr>
                <w:ilvl w:val="0"/>
                <w:numId w:val="5"/>
              </w:numPr>
              <w:suppressAutoHyphens w:val="0"/>
              <w:ind w:left="358" w:hanging="284"/>
              <w:jc w:val="both"/>
              <w:rPr>
                <w:lang w:val="en-GB"/>
              </w:rPr>
            </w:pPr>
            <w:r w:rsidRPr="00CD18BE">
              <w:rPr>
                <w:rFonts w:ascii="Arial" w:hAnsi="Arial" w:cs="Arial"/>
                <w:sz w:val="20"/>
                <w:lang w:val="en-GB"/>
              </w:rPr>
              <w:t>When activated the logout control shall display a control asking for confirmation of logout. If confirmation id denied the logout confirmation is removed with no effect. If confirmed the Home Page is displayed and all subordinate windows are closed.</w:t>
            </w:r>
            <w:bookmarkStart w:id="32" w:name="_Toc22297819"/>
          </w:p>
          <w:p w:rsidR="00045763" w:rsidRPr="00CD18BE" w:rsidRDefault="00045763" w:rsidP="004635EB">
            <w:pPr>
              <w:numPr>
                <w:ilvl w:val="0"/>
                <w:numId w:val="50"/>
              </w:numPr>
              <w:spacing w:after="0"/>
              <w:jc w:val="both"/>
              <w:rPr>
                <w:b/>
                <w:lang w:val="en-GB"/>
              </w:rPr>
            </w:pPr>
            <w:r w:rsidRPr="00CD18BE">
              <w:rPr>
                <w:b/>
                <w:lang w:val="en-GB"/>
              </w:rPr>
              <w:t>Workflow</w:t>
            </w:r>
            <w:bookmarkEnd w:id="32"/>
            <w:r w:rsidRPr="00CD18BE">
              <w:rPr>
                <w:b/>
                <w:lang w:val="en-GB"/>
              </w:rPr>
              <w:t xml:space="preserve"> minimum requirements</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When a user performs a successful logon, the proper page shall be sent to the client allowing the displayed information to be read, entered or changed depending upon the role of the authenticated user. Further, only subordinate pages in the page hierarchy that fit the role of the user logon shall be available for viewing beginning with the Logon Home Page.</w:t>
            </w:r>
          </w:p>
          <w:p w:rsidR="00045763" w:rsidRPr="00CD18BE" w:rsidRDefault="00045763" w:rsidP="000964CB">
            <w:pPr>
              <w:numPr>
                <w:ilvl w:val="0"/>
                <w:numId w:val="50"/>
              </w:numPr>
              <w:spacing w:before="0" w:after="0"/>
              <w:jc w:val="both"/>
              <w:rPr>
                <w:lang w:val="en-GB"/>
              </w:rPr>
            </w:pPr>
            <w:r w:rsidRPr="00CD18BE">
              <w:rPr>
                <w:b/>
                <w:lang w:val="en-GB"/>
              </w:rPr>
              <w:t>Administration general requirements</w:t>
            </w:r>
          </w:p>
          <w:p w:rsidR="00045763" w:rsidRPr="00CD18BE" w:rsidRDefault="00045763" w:rsidP="000964CB">
            <w:pPr>
              <w:spacing w:before="0" w:after="0"/>
              <w:jc w:val="both"/>
              <w:rPr>
                <w:lang w:val="en-GB"/>
              </w:rPr>
            </w:pPr>
            <w:r w:rsidRPr="00CD18BE">
              <w:rPr>
                <w:lang w:val="en-GB"/>
              </w:rPr>
              <w:t>Administrators part will allow at least the following functionality:</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Administration of system users, their access rights, accounts restrictions, etc.</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lastRenderedPageBreak/>
              <w:t>Setting up a system parameters necessary for data processing:</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validity of certain clearances;</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degree of secrecy and their equivalents in the English language;</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position and the name of the signatory on the certificates, clearances and statements;</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the period of validity of storing scanned documentation on the system;</w:t>
            </w:r>
          </w:p>
          <w:p w:rsidR="00045763" w:rsidRPr="00CD18BE" w:rsidRDefault="00045763" w:rsidP="00C22E15">
            <w:pPr>
              <w:spacing w:after="0"/>
              <w:jc w:val="both"/>
              <w:rPr>
                <w:lang w:val="en-GB"/>
              </w:rPr>
            </w:pPr>
            <w:r w:rsidRPr="00CD18BE">
              <w:rPr>
                <w:lang w:val="en-GB"/>
              </w:rPr>
              <w:t xml:space="preserve">The </w:t>
            </w:r>
            <w:r w:rsidR="002E3F60" w:rsidRPr="00CD18BE">
              <w:rPr>
                <w:lang w:val="en-GB"/>
              </w:rPr>
              <w:t>administrator enters the data of the new user and updates</w:t>
            </w:r>
            <w:r w:rsidRPr="00CD18BE">
              <w:rPr>
                <w:lang w:val="en-GB"/>
              </w:rPr>
              <w:t xml:space="preserve"> the information on existing users of the system.</w:t>
            </w:r>
          </w:p>
          <w:p w:rsidR="00AD51E2" w:rsidRPr="00CD18BE" w:rsidRDefault="00AD51E2" w:rsidP="0001652D">
            <w:pPr>
              <w:spacing w:after="0"/>
              <w:jc w:val="both"/>
              <w:rPr>
                <w:lang w:val="en-GB"/>
              </w:rPr>
            </w:pPr>
          </w:p>
          <w:p w:rsidR="00045763" w:rsidRPr="00CD18BE" w:rsidRDefault="00045763" w:rsidP="0001652D">
            <w:pPr>
              <w:spacing w:after="0"/>
              <w:jc w:val="both"/>
              <w:rPr>
                <w:lang w:val="en-GB"/>
              </w:rPr>
            </w:pPr>
            <w:r w:rsidRPr="00CD18BE">
              <w:rPr>
                <w:lang w:val="en-GB"/>
              </w:rPr>
              <w:t>User Administration must meet a minimum:</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Enter the user name and password. Provide control input user name password, as follows:</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Username in the database will have to first be entered in Active Directory (Domain Controller), and when entering a new user of the system will be checked the status of the user in AD.</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 xml:space="preserve">Password must meet the following criteria: </w:t>
            </w:r>
          </w:p>
          <w:p w:rsidR="00045763" w:rsidRPr="00CD18BE" w:rsidRDefault="00045763" w:rsidP="000964CB">
            <w:pPr>
              <w:pStyle w:val="ColorfulList-Accent1"/>
              <w:numPr>
                <w:ilvl w:val="0"/>
                <w:numId w:val="25"/>
              </w:numPr>
              <w:suppressAutoHyphens w:val="0"/>
              <w:ind w:left="641" w:hanging="283"/>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Password complexity must be enforced (passwords must be combined of capital and small letters, numbers and other eligible characters);</w:t>
            </w:r>
          </w:p>
          <w:p w:rsidR="00045763" w:rsidRPr="00CD18BE" w:rsidRDefault="00045763" w:rsidP="000964CB">
            <w:pPr>
              <w:pStyle w:val="ColorfulList-Accent1"/>
              <w:numPr>
                <w:ilvl w:val="0"/>
                <w:numId w:val="25"/>
              </w:numPr>
              <w:suppressAutoHyphens w:val="0"/>
              <w:ind w:left="641" w:hanging="283"/>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Users must be forced to change password every 2 month</w:t>
            </w:r>
            <w:r w:rsidR="007D1ED5" w:rsidRPr="00CD18BE">
              <w:rPr>
                <w:rFonts w:ascii="Arial" w:hAnsi="Arial" w:cs="Arial"/>
                <w:sz w:val="20"/>
                <w:szCs w:val="20"/>
                <w:shd w:val="clear" w:color="auto" w:fill="FFFFFF"/>
                <w:lang w:val="en-GB"/>
              </w:rPr>
              <w:t>s</w:t>
            </w:r>
            <w:r w:rsidRPr="00CD18BE">
              <w:rPr>
                <w:rFonts w:ascii="Arial" w:hAnsi="Arial" w:cs="Arial"/>
                <w:sz w:val="20"/>
                <w:szCs w:val="20"/>
                <w:shd w:val="clear" w:color="auto" w:fill="FFFFFF"/>
                <w:lang w:val="en-GB"/>
              </w:rPr>
              <w:t xml:space="preserve"> minimum;</w:t>
            </w:r>
          </w:p>
          <w:p w:rsidR="00045763" w:rsidRPr="00CD18BE" w:rsidRDefault="00045763" w:rsidP="000964CB">
            <w:pPr>
              <w:pStyle w:val="ColorfulList-Accent1"/>
              <w:numPr>
                <w:ilvl w:val="0"/>
                <w:numId w:val="25"/>
              </w:numPr>
              <w:suppressAutoHyphens w:val="0"/>
              <w:ind w:left="641" w:hanging="283"/>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Users must be logged off automatically after maximum 15 minutes of inactivity;</w:t>
            </w:r>
          </w:p>
          <w:p w:rsidR="00045763" w:rsidRPr="00CD18BE" w:rsidRDefault="00045763" w:rsidP="000964CB">
            <w:pPr>
              <w:pStyle w:val="ColorfulList-Accent1"/>
              <w:numPr>
                <w:ilvl w:val="0"/>
                <w:numId w:val="25"/>
              </w:numPr>
              <w:suppressAutoHyphens w:val="0"/>
              <w:ind w:left="641" w:hanging="283"/>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 xml:space="preserve">Account lockout policy must be enabled after 3 unsuccessful logon attempts. </w:t>
            </w:r>
          </w:p>
          <w:p w:rsidR="00045763" w:rsidRPr="00CD18BE" w:rsidRDefault="00045763" w:rsidP="000964CB">
            <w:pPr>
              <w:pStyle w:val="ColorfulList-Accent1"/>
              <w:numPr>
                <w:ilvl w:val="0"/>
                <w:numId w:val="25"/>
              </w:numPr>
              <w:suppressAutoHyphens w:val="0"/>
              <w:ind w:left="641" w:hanging="283"/>
              <w:jc w:val="both"/>
              <w:rPr>
                <w:rFonts w:ascii="Arial" w:hAnsi="Arial" w:cs="Arial"/>
                <w:sz w:val="20"/>
                <w:szCs w:val="20"/>
                <w:shd w:val="clear" w:color="auto" w:fill="FFFFFF"/>
                <w:lang w:val="en-GB"/>
              </w:rPr>
            </w:pPr>
            <w:r w:rsidRPr="00CD18BE">
              <w:rPr>
                <w:rFonts w:ascii="Arial" w:hAnsi="Arial" w:cs="Arial"/>
                <w:sz w:val="20"/>
                <w:szCs w:val="20"/>
                <w:shd w:val="clear" w:color="auto" w:fill="FFFFFF"/>
                <w:lang w:val="en-GB"/>
              </w:rPr>
              <w:t>User must be notified in that case to contact system administrator to perform account unlock.</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It should be possible password reset on the system, after which the user will receive a new password which must be changed when the first subsequent login to the system.</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lastRenderedPageBreak/>
              <w:t>User is given the type of users (Administrator, users) as well as the right of access to and use of the entire system. It is necessary to allow the maximum segmentation system to enable provision or deprivation of rights, with access to every segment enable selection of the right-VIEW SELECT, UPDATE, DELETE. The minimum set of segments of the system for the user:</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Security permissions (national, EU, NATO, the entry of new, print, sending requests, allocation requests in operation, the processing of requests, documentation);</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 xml:space="preserve">Security checks (new entry, send requests, assigning work requests, requests processing </w:t>
            </w:r>
            <w:r w:rsidR="002E3F60" w:rsidRPr="00CD18BE">
              <w:rPr>
                <w:rFonts w:ascii="Arial" w:hAnsi="Arial" w:cs="Arial"/>
                <w:sz w:val="20"/>
                <w:szCs w:val="20"/>
                <w:lang w:val="en-GB"/>
              </w:rPr>
              <w:t>and documentation</w:t>
            </w:r>
            <w:r w:rsidRPr="00CD18BE">
              <w:rPr>
                <w:rFonts w:ascii="Arial" w:hAnsi="Arial" w:cs="Arial"/>
                <w:sz w:val="20"/>
                <w:szCs w:val="20"/>
                <w:lang w:val="en-GB"/>
              </w:rPr>
              <w:t>).</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The minimum required input names, surnames and which institution-organized person belongs.</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Administrator will be able to choose a language for users Bosnian (Latin) Serbian (Cyrillic) and Croatian (Latin).</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It is necessary in application to have an option that will allow deactivation of account and allow limitation period of validity of account.</w:t>
            </w:r>
          </w:p>
          <w:p w:rsidR="00045763" w:rsidRPr="00CD18BE" w:rsidRDefault="00045763" w:rsidP="000964CB">
            <w:pPr>
              <w:pStyle w:val="ColorfulList-Accent1"/>
              <w:numPr>
                <w:ilvl w:val="0"/>
                <w:numId w:val="5"/>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System access card is assigned to each user which is registered a minimum number of card and whether the card is valid or not, and further comment.</w:t>
            </w:r>
          </w:p>
          <w:p w:rsidR="00045763" w:rsidRPr="00CD18BE" w:rsidRDefault="00045763" w:rsidP="00473A36">
            <w:pPr>
              <w:pStyle w:val="ColorfulList-Accent1"/>
              <w:ind w:left="0"/>
              <w:jc w:val="both"/>
              <w:rPr>
                <w:rFonts w:ascii="Arial" w:hAnsi="Arial" w:cs="Arial"/>
                <w:sz w:val="20"/>
                <w:szCs w:val="20"/>
                <w:lang w:val="en-GB"/>
              </w:rPr>
            </w:pPr>
            <w:r w:rsidRPr="00CD18BE">
              <w:rPr>
                <w:rFonts w:ascii="Arial" w:hAnsi="Arial" w:cs="Arial"/>
                <w:sz w:val="20"/>
                <w:szCs w:val="20"/>
                <w:lang w:val="en-GB"/>
              </w:rPr>
              <w:t>Implement an interface that will allow monitoring of user activity on the system</w:t>
            </w:r>
            <w:r w:rsidR="00AD2F58" w:rsidRPr="00CD18BE">
              <w:rPr>
                <w:rFonts w:ascii="Arial" w:hAnsi="Arial" w:cs="Arial"/>
                <w:sz w:val="20"/>
                <w:szCs w:val="20"/>
                <w:lang w:val="en-GB"/>
              </w:rPr>
              <w:t>.</w:t>
            </w:r>
          </w:p>
          <w:p w:rsidR="00045763" w:rsidRPr="00CD18BE" w:rsidRDefault="00045763" w:rsidP="00473A36">
            <w:pPr>
              <w:spacing w:after="0"/>
              <w:jc w:val="both"/>
              <w:rPr>
                <w:lang w:val="en-GB"/>
              </w:rPr>
            </w:pPr>
            <w:r w:rsidRPr="00CD18BE">
              <w:rPr>
                <w:lang w:val="en-GB"/>
              </w:rPr>
              <w:t>Provide interface that will allow administrator input parameters of the system, at minimum:</w:t>
            </w:r>
          </w:p>
          <w:p w:rsidR="00045763" w:rsidRPr="00CD18BE" w:rsidRDefault="00045763" w:rsidP="000964CB">
            <w:pPr>
              <w:pStyle w:val="ColorfulList-Accent1"/>
              <w:numPr>
                <w:ilvl w:val="0"/>
                <w:numId w:val="8"/>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Status of requests for security checking and / or the issuance of security clearances;</w:t>
            </w:r>
          </w:p>
          <w:p w:rsidR="00045763" w:rsidRPr="00CD18BE" w:rsidRDefault="00045763" w:rsidP="000964CB">
            <w:pPr>
              <w:pStyle w:val="ColorfulList-Accent1"/>
              <w:numPr>
                <w:ilvl w:val="0"/>
                <w:numId w:val="8"/>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Types of requests, whether it is a request for a security vetting or request for the issuance of security clearances;</w:t>
            </w:r>
          </w:p>
          <w:p w:rsidR="00045763" w:rsidRPr="00CD18BE" w:rsidRDefault="00045763" w:rsidP="000964CB">
            <w:pPr>
              <w:pStyle w:val="ColorfulList-Accent1"/>
              <w:numPr>
                <w:ilvl w:val="0"/>
                <w:numId w:val="8"/>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Types of licenses, whether it is national, NATO, EU, or, if necessary some other kind of clearances;</w:t>
            </w:r>
          </w:p>
          <w:p w:rsidR="00045763" w:rsidRPr="00CD18BE" w:rsidRDefault="00045763" w:rsidP="000964CB">
            <w:pPr>
              <w:pStyle w:val="ColorfulList-Accent1"/>
              <w:numPr>
                <w:ilvl w:val="0"/>
                <w:numId w:val="8"/>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lastRenderedPageBreak/>
              <w:t>The reasons for rejection of the requests for the issuance of clearance and request for safety checking;</w:t>
            </w:r>
          </w:p>
          <w:p w:rsidR="00045763" w:rsidRPr="00CD18BE" w:rsidRDefault="00045763" w:rsidP="000964CB">
            <w:pPr>
              <w:pStyle w:val="ColorfulList-Accent1"/>
              <w:numPr>
                <w:ilvl w:val="0"/>
                <w:numId w:val="8"/>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The levels of secrecy, where it will be listed degrees of secrecy and all linguistic equivalents in all official languages in Bosnia and Herzegovina, as well as the languages with which Bosnia and Herzegovina has signed security agreements on mutual exchange and protection of classified information;</w:t>
            </w:r>
          </w:p>
          <w:p w:rsidR="00045763" w:rsidRPr="00CD18BE" w:rsidRDefault="00045763" w:rsidP="000964CB">
            <w:pPr>
              <w:pStyle w:val="ColorfulList-Accent1"/>
              <w:numPr>
                <w:ilvl w:val="0"/>
                <w:numId w:val="8"/>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Deadlines expired clearances depending on the level of classification and type of clearance;</w:t>
            </w:r>
          </w:p>
          <w:p w:rsidR="00045763" w:rsidRPr="00CD18BE" w:rsidRDefault="00045763" w:rsidP="000964CB">
            <w:pPr>
              <w:pStyle w:val="ColorfulList-Accent1"/>
              <w:numPr>
                <w:ilvl w:val="0"/>
                <w:numId w:val="8"/>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Point out to where it will be stated period expired clearances that are required for searching and alerting the expiry of clearances;</w:t>
            </w:r>
          </w:p>
          <w:p w:rsidR="00045763" w:rsidRPr="00CD18BE" w:rsidRDefault="00045763" w:rsidP="000964CB">
            <w:pPr>
              <w:pStyle w:val="ColorfulList-Accent1"/>
              <w:numPr>
                <w:ilvl w:val="0"/>
                <w:numId w:val="8"/>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Types of users who will use the system.</w:t>
            </w:r>
          </w:p>
          <w:p w:rsidR="00AD2F58" w:rsidRPr="00CD18BE" w:rsidRDefault="00125A7C" w:rsidP="000964CB">
            <w:pPr>
              <w:pStyle w:val="ColorfulList-Accent1"/>
              <w:numPr>
                <w:ilvl w:val="0"/>
                <w:numId w:val="8"/>
              </w:numPr>
              <w:suppressAutoHyphens w:val="0"/>
              <w:ind w:left="358" w:hanging="284"/>
              <w:jc w:val="both"/>
              <w:rPr>
                <w:rFonts w:ascii="Arial" w:hAnsi="Arial" w:cs="Arial"/>
                <w:sz w:val="20"/>
                <w:szCs w:val="20"/>
                <w:lang w:val="en-GB"/>
              </w:rPr>
            </w:pPr>
            <w:r w:rsidRPr="00CD18BE">
              <w:rPr>
                <w:rFonts w:ascii="Arial" w:hAnsi="Arial" w:cs="Arial"/>
                <w:sz w:val="20"/>
                <w:szCs w:val="20"/>
                <w:lang w:val="en-GB"/>
              </w:rPr>
              <w:t>Colours</w:t>
            </w:r>
            <w:r w:rsidR="00045763" w:rsidRPr="00CD18BE">
              <w:rPr>
                <w:rFonts w:ascii="Arial" w:hAnsi="Arial" w:cs="Arial"/>
                <w:sz w:val="20"/>
                <w:szCs w:val="20"/>
                <w:lang w:val="en-GB"/>
              </w:rPr>
              <w:t xml:space="preserve"> will be using for </w:t>
            </w:r>
            <w:r w:rsidRPr="00CD18BE">
              <w:rPr>
                <w:rFonts w:ascii="Arial" w:hAnsi="Arial" w:cs="Arial"/>
                <w:sz w:val="20"/>
                <w:szCs w:val="20"/>
                <w:lang w:val="en-GB"/>
              </w:rPr>
              <w:t>colouring</w:t>
            </w:r>
            <w:r w:rsidR="00045763" w:rsidRPr="00CD18BE">
              <w:rPr>
                <w:rFonts w:ascii="Arial" w:hAnsi="Arial" w:cs="Arial"/>
                <w:sz w:val="20"/>
                <w:szCs w:val="20"/>
                <w:lang w:val="en-GB"/>
              </w:rPr>
              <w:t xml:space="preserve"> rows in </w:t>
            </w:r>
            <w:r w:rsidRPr="00CD18BE">
              <w:rPr>
                <w:rFonts w:ascii="Arial" w:hAnsi="Arial" w:cs="Arial"/>
                <w:sz w:val="20"/>
                <w:szCs w:val="20"/>
                <w:lang w:val="en-GB"/>
              </w:rPr>
              <w:t>data-grid</w:t>
            </w:r>
            <w:r w:rsidR="00045763" w:rsidRPr="00CD18BE">
              <w:rPr>
                <w:rFonts w:ascii="Arial" w:hAnsi="Arial" w:cs="Arial"/>
                <w:sz w:val="20"/>
                <w:szCs w:val="20"/>
                <w:lang w:val="en-GB"/>
              </w:rPr>
              <w:t xml:space="preserve"> for different parameters. For example, </w:t>
            </w:r>
            <w:r w:rsidR="00CE282D" w:rsidRPr="00CD18BE">
              <w:rPr>
                <w:rFonts w:ascii="Arial" w:hAnsi="Arial" w:cs="Arial"/>
                <w:sz w:val="20"/>
                <w:szCs w:val="20"/>
                <w:lang w:val="en-GB"/>
              </w:rPr>
              <w:t>r</w:t>
            </w:r>
            <w:r w:rsidR="00045763" w:rsidRPr="00CD18BE">
              <w:rPr>
                <w:rFonts w:ascii="Arial" w:hAnsi="Arial" w:cs="Arial"/>
                <w:sz w:val="20"/>
                <w:szCs w:val="20"/>
                <w:lang w:val="en-GB"/>
              </w:rPr>
              <w:t xml:space="preserve">ed </w:t>
            </w:r>
            <w:r w:rsidR="002E3F60" w:rsidRPr="00CD18BE">
              <w:rPr>
                <w:rFonts w:ascii="Arial" w:hAnsi="Arial" w:cs="Arial"/>
                <w:sz w:val="20"/>
                <w:szCs w:val="20"/>
                <w:lang w:val="en-GB"/>
              </w:rPr>
              <w:t>colour</w:t>
            </w:r>
            <w:r w:rsidR="00045763" w:rsidRPr="00CD18BE">
              <w:rPr>
                <w:rFonts w:ascii="Arial" w:hAnsi="Arial" w:cs="Arial"/>
                <w:sz w:val="20"/>
                <w:szCs w:val="20"/>
                <w:lang w:val="en-GB"/>
              </w:rPr>
              <w:t xml:space="preserve"> will mark all clearances have expired, orange flag all the clearances that stand out for one month, </w:t>
            </w:r>
            <w:r w:rsidR="00CE282D" w:rsidRPr="00CD18BE">
              <w:rPr>
                <w:rFonts w:ascii="Arial" w:hAnsi="Arial" w:cs="Arial"/>
                <w:sz w:val="20"/>
                <w:szCs w:val="20"/>
                <w:lang w:val="en-GB"/>
              </w:rPr>
              <w:t>y</w:t>
            </w:r>
            <w:r w:rsidR="00045763" w:rsidRPr="00CD18BE">
              <w:rPr>
                <w:rFonts w:ascii="Arial" w:hAnsi="Arial" w:cs="Arial"/>
                <w:sz w:val="20"/>
                <w:szCs w:val="20"/>
                <w:lang w:val="en-GB"/>
              </w:rPr>
              <w:t xml:space="preserve">ellow </w:t>
            </w:r>
            <w:r w:rsidRPr="00CD18BE">
              <w:rPr>
                <w:rFonts w:ascii="Arial" w:hAnsi="Arial" w:cs="Arial"/>
                <w:sz w:val="20"/>
                <w:szCs w:val="20"/>
                <w:lang w:val="en-GB"/>
              </w:rPr>
              <w:t>colour</w:t>
            </w:r>
            <w:r w:rsidR="00045763" w:rsidRPr="00CD18BE">
              <w:rPr>
                <w:rFonts w:ascii="Arial" w:hAnsi="Arial" w:cs="Arial"/>
                <w:sz w:val="20"/>
                <w:szCs w:val="20"/>
                <w:lang w:val="en-GB"/>
              </w:rPr>
              <w:t xml:space="preserve"> for clearances that stand out 4 months or less from the expiration of the clearance, etc.</w:t>
            </w:r>
          </w:p>
          <w:p w:rsidR="00045763" w:rsidRPr="00CD18BE" w:rsidRDefault="00045763" w:rsidP="00473A36">
            <w:pPr>
              <w:pStyle w:val="ColorfulList-Accent1"/>
              <w:jc w:val="both"/>
              <w:rPr>
                <w:rFonts w:ascii="Arial" w:hAnsi="Arial" w:cs="Arial"/>
                <w:sz w:val="20"/>
                <w:szCs w:val="20"/>
                <w:lang w:val="en-GB"/>
              </w:rPr>
            </w:pPr>
          </w:p>
          <w:p w:rsidR="00045763" w:rsidRPr="00CD18BE" w:rsidRDefault="00045763" w:rsidP="00473A36">
            <w:pPr>
              <w:pStyle w:val="ColorfulList-Accent1"/>
              <w:numPr>
                <w:ilvl w:val="0"/>
                <w:numId w:val="50"/>
              </w:numPr>
              <w:jc w:val="both"/>
              <w:rPr>
                <w:rFonts w:ascii="Arial" w:hAnsi="Arial" w:cs="Arial"/>
                <w:sz w:val="20"/>
                <w:szCs w:val="20"/>
                <w:lang w:val="en-GB"/>
              </w:rPr>
            </w:pPr>
            <w:r w:rsidRPr="00CD18BE">
              <w:rPr>
                <w:rFonts w:ascii="Arial" w:hAnsi="Arial" w:cs="Arial"/>
                <w:b/>
                <w:sz w:val="20"/>
                <w:szCs w:val="20"/>
                <w:lang w:val="en-GB"/>
              </w:rPr>
              <w:t>Users interfaces general requirements</w:t>
            </w:r>
          </w:p>
          <w:p w:rsidR="00045763" w:rsidRPr="00CD18BE" w:rsidRDefault="00045763" w:rsidP="00473A36">
            <w:pPr>
              <w:spacing w:after="0"/>
              <w:jc w:val="both"/>
              <w:rPr>
                <w:lang w:val="en-GB"/>
              </w:rPr>
            </w:pPr>
            <w:r w:rsidRPr="00CD18BE">
              <w:rPr>
                <w:lang w:val="en-GB"/>
              </w:rPr>
              <w:t>Each user will be able to choose display fields to be displayed in the Data</w:t>
            </w:r>
            <w:r w:rsidR="00125A7C" w:rsidRPr="00CD18BE">
              <w:rPr>
                <w:lang w:val="en-GB"/>
              </w:rPr>
              <w:t>-</w:t>
            </w:r>
            <w:r w:rsidRPr="00CD18BE">
              <w:rPr>
                <w:lang w:val="en-GB"/>
              </w:rPr>
              <w:t>Grid / GridView controls in certain forms in his account.</w:t>
            </w:r>
          </w:p>
          <w:p w:rsidR="00045763" w:rsidRPr="00CD18BE" w:rsidRDefault="00045763" w:rsidP="00473A36">
            <w:pPr>
              <w:spacing w:after="0"/>
              <w:jc w:val="both"/>
              <w:rPr>
                <w:b/>
                <w:lang w:val="en-GB"/>
              </w:rPr>
            </w:pPr>
            <w:r w:rsidRPr="00CD18BE">
              <w:rPr>
                <w:lang w:val="en-GB"/>
              </w:rPr>
              <w:t xml:space="preserve">Authorized users within an institution / agency may apply for security checking and issuing security clearance institutions / agencies that are under the Law responsible for safety checking and issuing security clearances. </w:t>
            </w:r>
          </w:p>
          <w:p w:rsidR="00045763" w:rsidRPr="00CD18BE" w:rsidRDefault="00045763" w:rsidP="004635EB">
            <w:pPr>
              <w:spacing w:after="0"/>
              <w:jc w:val="both"/>
              <w:rPr>
                <w:lang w:val="en-GB"/>
              </w:rPr>
            </w:pPr>
            <w:r w:rsidRPr="00CD18BE">
              <w:rPr>
                <w:lang w:val="en-GB"/>
              </w:rPr>
              <w:t xml:space="preserve">Enable autocomplete in the field of national identification number when entering to show the data corresponding to the entered part of national identification number, with simultaneously display basic personal data Name, First Name and Name of a parent, if the person is entry in the database. If there </w:t>
            </w:r>
            <w:r w:rsidRPr="00CD18BE">
              <w:rPr>
                <w:lang w:val="en-GB"/>
              </w:rPr>
              <w:lastRenderedPageBreak/>
              <w:t>is no person has already submitted, invite form for entering a new person.</w:t>
            </w:r>
          </w:p>
          <w:p w:rsidR="00045763" w:rsidRPr="00CD18BE" w:rsidRDefault="00045763" w:rsidP="00473A36">
            <w:pPr>
              <w:spacing w:after="0"/>
              <w:jc w:val="both"/>
              <w:rPr>
                <w:lang w:val="en-GB"/>
              </w:rPr>
            </w:pPr>
            <w:r w:rsidRPr="00CD18BE">
              <w:rPr>
                <w:lang w:val="en-GB"/>
              </w:rPr>
              <w:t xml:space="preserve">Institution / agency responsible for carrying out security </w:t>
            </w:r>
            <w:r w:rsidR="00903DD0" w:rsidRPr="00CD18BE">
              <w:rPr>
                <w:lang w:val="en-GB"/>
              </w:rPr>
              <w:t>vettings</w:t>
            </w:r>
            <w:r w:rsidRPr="00CD18BE">
              <w:rPr>
                <w:lang w:val="en-GB"/>
              </w:rPr>
              <w:t xml:space="preserve"> and issuing security clearances will be used interface to review of requests and allow sending requests for further processing. When receiving the request enable printing of bar-code, which will contain a unique number (national identification number) to be printed on the printer of barcodes and stick to the subject of each person.</w:t>
            </w:r>
          </w:p>
          <w:p w:rsidR="00045763" w:rsidRPr="00CD18BE" w:rsidRDefault="00045763" w:rsidP="00473A36">
            <w:pPr>
              <w:spacing w:after="0"/>
              <w:jc w:val="both"/>
              <w:rPr>
                <w:lang w:val="en-GB"/>
              </w:rPr>
            </w:pPr>
            <w:r w:rsidRPr="00CD18BE">
              <w:rPr>
                <w:lang w:val="en-GB"/>
              </w:rPr>
              <w:t xml:space="preserve">Enable scanning supporting documentation arising during the security checking and issuance of security clearance. Scanned documents should be </w:t>
            </w:r>
            <w:r w:rsidR="00EA2F8B" w:rsidRPr="00CD18BE">
              <w:rPr>
                <w:lang w:val="en-GB"/>
              </w:rPr>
              <w:t>stored</w:t>
            </w:r>
            <w:r w:rsidRPr="00CD18BE">
              <w:rPr>
                <w:lang w:val="en-GB"/>
              </w:rPr>
              <w:t xml:space="preserve"> in the database </w:t>
            </w:r>
            <w:r w:rsidR="002E3F60" w:rsidRPr="00CD18BE">
              <w:rPr>
                <w:lang w:val="en-GB"/>
              </w:rPr>
              <w:t>or</w:t>
            </w:r>
            <w:r w:rsidR="00EA2F8B" w:rsidRPr="00CD18BE">
              <w:rPr>
                <w:lang w:val="en-GB"/>
              </w:rPr>
              <w:t xml:space="preserve"> as files on disk</w:t>
            </w:r>
            <w:r w:rsidR="002E3F60" w:rsidRPr="00CD18BE">
              <w:rPr>
                <w:lang w:val="en-GB"/>
              </w:rPr>
              <w:t xml:space="preserve"> and</w:t>
            </w:r>
            <w:r w:rsidRPr="00CD18BE">
              <w:rPr>
                <w:lang w:val="en-GB"/>
              </w:rPr>
              <w:t xml:space="preserve"> will be affiliated to any person to which documents belong. It is necessary to allow a review of all the documentation for each person in the database. The quality of images (resolution) of scanned documents must be optimized for the database such that shall be clearly legible and usable. Resolution of scanned documents should be </w:t>
            </w:r>
            <w:r w:rsidR="00125A7C" w:rsidRPr="00CD18BE">
              <w:rPr>
                <w:lang w:val="en-GB"/>
              </w:rPr>
              <w:t>applicative</w:t>
            </w:r>
            <w:r w:rsidRPr="00CD18BE">
              <w:rPr>
                <w:lang w:val="en-GB"/>
              </w:rPr>
              <w:t xml:space="preserve"> optimized before recording in a database.</w:t>
            </w:r>
          </w:p>
          <w:p w:rsidR="00045763" w:rsidRPr="00CD18BE" w:rsidRDefault="00045763" w:rsidP="00473A36">
            <w:pPr>
              <w:spacing w:after="0"/>
              <w:jc w:val="both"/>
              <w:rPr>
                <w:lang w:val="en-GB"/>
              </w:rPr>
            </w:pPr>
            <w:r w:rsidRPr="00CD18BE">
              <w:rPr>
                <w:lang w:val="en-GB"/>
              </w:rPr>
              <w:t xml:space="preserve">During recording and using scanned documents have to separate documentation that is </w:t>
            </w:r>
            <w:r w:rsidR="00125A7C" w:rsidRPr="00CD18BE">
              <w:rPr>
                <w:lang w:val="en-GB"/>
              </w:rPr>
              <w:t>currently</w:t>
            </w:r>
            <w:r w:rsidRPr="00CD18BE">
              <w:rPr>
                <w:lang w:val="en-GB"/>
              </w:rPr>
              <w:t xml:space="preserve"> valid for a valid clearances and verification from documentation that was used for </w:t>
            </w:r>
            <w:r w:rsidR="00125A7C" w:rsidRPr="00CD18BE">
              <w:rPr>
                <w:lang w:val="en-GB"/>
              </w:rPr>
              <w:t>previously</w:t>
            </w:r>
            <w:r w:rsidRPr="00CD18BE">
              <w:rPr>
                <w:lang w:val="en-GB"/>
              </w:rPr>
              <w:t xml:space="preserve"> checking and clearance.</w:t>
            </w:r>
          </w:p>
          <w:p w:rsidR="00045763" w:rsidRPr="00CD18BE" w:rsidRDefault="00045763" w:rsidP="00473A36">
            <w:pPr>
              <w:spacing w:after="0"/>
              <w:jc w:val="both"/>
              <w:rPr>
                <w:lang w:val="en-GB"/>
              </w:rPr>
            </w:pPr>
            <w:r w:rsidRPr="00CD18BE">
              <w:rPr>
                <w:lang w:val="en-GB"/>
              </w:rPr>
              <w:t>After the end of the issuing security clearances documentation is archived and kept in the Central Registry at a specific location (shelf, closet, etc.).</w:t>
            </w:r>
            <w:r w:rsidRPr="00CD18BE">
              <w:rPr>
                <w:lang w:val="en-GB"/>
              </w:rPr>
              <w:br/>
              <w:t>Filters that need to be implemented in the form of a clearance are minimal, which will search the database when you enter each character (Provide a combination of all parameters, that do not exclude each other):</w:t>
            </w:r>
          </w:p>
          <w:p w:rsidR="00045763" w:rsidRPr="00CD18BE" w:rsidRDefault="00045763" w:rsidP="000964CB">
            <w:pPr>
              <w:pStyle w:val="ColorfulList-Accent1"/>
              <w:numPr>
                <w:ilvl w:val="0"/>
                <w:numId w:val="8"/>
              </w:numPr>
              <w:suppressAutoHyphens w:val="0"/>
              <w:ind w:left="216" w:hanging="216"/>
              <w:jc w:val="both"/>
              <w:rPr>
                <w:rFonts w:ascii="Arial" w:hAnsi="Arial" w:cs="Arial"/>
                <w:sz w:val="20"/>
                <w:szCs w:val="20"/>
                <w:lang w:val="en-GB"/>
              </w:rPr>
            </w:pPr>
            <w:r w:rsidRPr="00CD18BE">
              <w:rPr>
                <w:rFonts w:ascii="Arial" w:hAnsi="Arial" w:cs="Arial"/>
                <w:sz w:val="20"/>
                <w:szCs w:val="20"/>
                <w:lang w:val="en-GB"/>
              </w:rPr>
              <w:t>Filter by national identification number, name, surname, degree of secrecy permits.</w:t>
            </w:r>
          </w:p>
          <w:p w:rsidR="00045763" w:rsidRPr="00CD18BE" w:rsidRDefault="00045763" w:rsidP="000964CB">
            <w:pPr>
              <w:pStyle w:val="ColorfulList-Accent1"/>
              <w:numPr>
                <w:ilvl w:val="0"/>
                <w:numId w:val="8"/>
              </w:numPr>
              <w:suppressAutoHyphens w:val="0"/>
              <w:ind w:left="216" w:hanging="216"/>
              <w:jc w:val="both"/>
              <w:rPr>
                <w:rFonts w:ascii="Arial" w:hAnsi="Arial" w:cs="Arial"/>
                <w:sz w:val="20"/>
                <w:szCs w:val="20"/>
                <w:lang w:val="en-GB"/>
              </w:rPr>
            </w:pPr>
            <w:r w:rsidRPr="00CD18BE">
              <w:rPr>
                <w:rFonts w:ascii="Arial" w:hAnsi="Arial" w:cs="Arial"/>
                <w:sz w:val="20"/>
                <w:szCs w:val="20"/>
                <w:lang w:val="en-GB"/>
              </w:rPr>
              <w:t xml:space="preserve">Filter by the institution where the person is employed, the type and status of the clearances, date of expiry of clearances and by authorized </w:t>
            </w:r>
            <w:r w:rsidRPr="00CD18BE">
              <w:rPr>
                <w:rFonts w:ascii="Arial" w:hAnsi="Arial" w:cs="Arial"/>
                <w:sz w:val="20"/>
                <w:szCs w:val="20"/>
                <w:lang w:val="en-GB"/>
              </w:rPr>
              <w:lastRenderedPageBreak/>
              <w:t>users who processed documentation.</w:t>
            </w:r>
          </w:p>
          <w:p w:rsidR="00045763" w:rsidRPr="00CD18BE" w:rsidRDefault="00045763" w:rsidP="00473A36">
            <w:pPr>
              <w:spacing w:after="0"/>
              <w:jc w:val="both"/>
              <w:rPr>
                <w:lang w:val="en-GB"/>
              </w:rPr>
            </w:pPr>
            <w:r w:rsidRPr="00CD18BE">
              <w:rPr>
                <w:lang w:val="en-GB"/>
              </w:rPr>
              <w:t>Enable using bar code scanner for searching with national identification number.</w:t>
            </w:r>
          </w:p>
          <w:p w:rsidR="00045763" w:rsidRPr="00CD18BE" w:rsidRDefault="00045763" w:rsidP="00473A36">
            <w:pPr>
              <w:spacing w:after="0"/>
              <w:jc w:val="both"/>
              <w:rPr>
                <w:lang w:val="en-GB"/>
              </w:rPr>
            </w:pPr>
            <w:r w:rsidRPr="00CD18BE">
              <w:rPr>
                <w:lang w:val="en-GB"/>
              </w:rPr>
              <w:t>Implement autocomplete on all fields filter/search.</w:t>
            </w:r>
          </w:p>
          <w:p w:rsidR="00045763" w:rsidRPr="00CD18BE" w:rsidRDefault="00045763" w:rsidP="00473A36">
            <w:pPr>
              <w:spacing w:after="0"/>
              <w:jc w:val="both"/>
              <w:rPr>
                <w:lang w:val="en-GB"/>
              </w:rPr>
            </w:pPr>
            <w:r w:rsidRPr="00CD18BE">
              <w:rPr>
                <w:lang w:val="en-GB"/>
              </w:rPr>
              <w:t>For every person that is subject of issuance security clearance records will be kept on the national clearances, EU and NATO clearances, as well as on the issue of NATO certificate (attestation).</w:t>
            </w:r>
          </w:p>
          <w:p w:rsidR="00045763" w:rsidRPr="00CD18BE" w:rsidRDefault="00045763" w:rsidP="004635EB">
            <w:pPr>
              <w:spacing w:after="0"/>
              <w:jc w:val="both"/>
              <w:rPr>
                <w:lang w:val="en-GB"/>
              </w:rPr>
            </w:pPr>
            <w:r w:rsidRPr="00CD18BE">
              <w:rPr>
                <w:lang w:val="en-GB"/>
              </w:rPr>
              <w:t>When entering the date of issuing the clearances, based on the degree of secrecy of the clearances, application will allow the automatic filling of the period of validity of the clearances.</w:t>
            </w:r>
          </w:p>
          <w:p w:rsidR="00045763" w:rsidRPr="00CD18BE" w:rsidRDefault="00045763" w:rsidP="00473A36">
            <w:pPr>
              <w:spacing w:after="0"/>
              <w:jc w:val="both"/>
              <w:rPr>
                <w:lang w:val="en-GB"/>
              </w:rPr>
            </w:pPr>
            <w:r w:rsidRPr="00CD18BE">
              <w:rPr>
                <w:lang w:val="en-GB"/>
              </w:rPr>
              <w:t xml:space="preserve">Data on clearances for a particular person should be viewed in the same form where should be placed all the information for the person selected, the current status of clearances and checks, with the ability to preview all previous </w:t>
            </w:r>
            <w:r w:rsidR="00903DD0" w:rsidRPr="00CD18BE">
              <w:rPr>
                <w:lang w:val="en-GB"/>
              </w:rPr>
              <w:t>vettings</w:t>
            </w:r>
            <w:r w:rsidRPr="00CD18BE">
              <w:rPr>
                <w:lang w:val="en-GB"/>
              </w:rPr>
              <w:t xml:space="preserve"> and clearances.</w:t>
            </w:r>
          </w:p>
          <w:p w:rsidR="00045763" w:rsidRPr="00CD18BE" w:rsidRDefault="00045763" w:rsidP="000964CB">
            <w:pPr>
              <w:numPr>
                <w:ilvl w:val="0"/>
                <w:numId w:val="50"/>
              </w:numPr>
              <w:spacing w:after="0"/>
              <w:ind w:left="216" w:hanging="216"/>
              <w:jc w:val="both"/>
              <w:rPr>
                <w:lang w:val="en-GB"/>
              </w:rPr>
            </w:pPr>
            <w:r w:rsidRPr="00CD18BE">
              <w:rPr>
                <w:b/>
                <w:lang w:val="en-GB"/>
              </w:rPr>
              <w:t>Requirements for database</w:t>
            </w:r>
          </w:p>
          <w:p w:rsidR="00045763" w:rsidRPr="00CD18BE" w:rsidRDefault="00045763" w:rsidP="000964CB">
            <w:pPr>
              <w:pStyle w:val="ColorfulList-Accent1"/>
              <w:numPr>
                <w:ilvl w:val="0"/>
                <w:numId w:val="5"/>
              </w:numPr>
              <w:ind w:left="216" w:hanging="216"/>
              <w:jc w:val="both"/>
              <w:rPr>
                <w:rFonts w:ascii="Arial" w:hAnsi="Arial" w:cs="Arial"/>
                <w:sz w:val="20"/>
                <w:szCs w:val="20"/>
                <w:lang w:val="en-GB"/>
              </w:rPr>
            </w:pPr>
            <w:r w:rsidRPr="00CD18BE">
              <w:rPr>
                <w:rFonts w:ascii="Arial" w:hAnsi="Arial" w:cs="Arial"/>
                <w:sz w:val="20"/>
                <w:szCs w:val="20"/>
                <w:lang w:val="en-GB"/>
              </w:rPr>
              <w:t>All SQL database query must be in stored procedures.</w:t>
            </w:r>
          </w:p>
          <w:p w:rsidR="00045763" w:rsidRPr="00CD18BE" w:rsidRDefault="00045763" w:rsidP="000964CB">
            <w:pPr>
              <w:pStyle w:val="ColorfulList-Accent1"/>
              <w:numPr>
                <w:ilvl w:val="0"/>
                <w:numId w:val="5"/>
              </w:numPr>
              <w:ind w:left="216" w:hanging="216"/>
              <w:jc w:val="both"/>
              <w:rPr>
                <w:rFonts w:ascii="Arial" w:hAnsi="Arial" w:cs="Arial"/>
                <w:sz w:val="20"/>
                <w:szCs w:val="20"/>
                <w:lang w:val="en-GB"/>
              </w:rPr>
            </w:pPr>
            <w:r w:rsidRPr="00CD18BE">
              <w:rPr>
                <w:rFonts w:ascii="Arial" w:hAnsi="Arial" w:cs="Arial"/>
                <w:sz w:val="20"/>
                <w:szCs w:val="20"/>
                <w:lang w:val="en-GB"/>
              </w:rPr>
              <w:t>All tables will have its own copy with the extension name "_History" in which to be writing the original records that are prescribed in the commands UPDATE and DELETE in stored procedures with minimum user name and date and time of a modification.</w:t>
            </w:r>
          </w:p>
          <w:p w:rsidR="00045763" w:rsidRPr="00CD18BE" w:rsidRDefault="00045763" w:rsidP="004635EB">
            <w:pPr>
              <w:spacing w:after="0"/>
              <w:jc w:val="both"/>
              <w:rPr>
                <w:lang w:val="en-GB"/>
              </w:rPr>
            </w:pPr>
            <w:r w:rsidRPr="00CD18BE">
              <w:rPr>
                <w:lang w:val="en-GB"/>
              </w:rPr>
              <w:t>All tables must be properly indexed to allow fast data searches.</w:t>
            </w:r>
          </w:p>
          <w:p w:rsidR="00CE282D" w:rsidRPr="00CD18BE" w:rsidRDefault="00CE282D" w:rsidP="00473A36">
            <w:pPr>
              <w:spacing w:after="0"/>
              <w:jc w:val="both"/>
              <w:rPr>
                <w:lang w:val="en-GB"/>
              </w:rPr>
            </w:pPr>
            <w:r w:rsidRPr="00CD18BE">
              <w:rPr>
                <w:b/>
                <w:lang w:val="en-GB"/>
              </w:rPr>
              <w:t>h) Reports modules general features</w:t>
            </w:r>
          </w:p>
          <w:p w:rsidR="00CE282D" w:rsidRPr="00CD18BE" w:rsidRDefault="00CE282D" w:rsidP="000964CB">
            <w:pPr>
              <w:pStyle w:val="ColorfulList-Accent1"/>
              <w:numPr>
                <w:ilvl w:val="0"/>
                <w:numId w:val="5"/>
              </w:numPr>
              <w:ind w:left="216" w:hanging="216"/>
              <w:jc w:val="both"/>
              <w:rPr>
                <w:rFonts w:ascii="Arial" w:hAnsi="Arial" w:cs="Arial"/>
                <w:sz w:val="20"/>
                <w:szCs w:val="20"/>
                <w:lang w:val="en-GB"/>
              </w:rPr>
            </w:pPr>
            <w:r w:rsidRPr="00CD18BE">
              <w:rPr>
                <w:rFonts w:ascii="Arial" w:hAnsi="Arial" w:cs="Arial"/>
                <w:sz w:val="20"/>
                <w:szCs w:val="20"/>
                <w:lang w:val="en-GB"/>
              </w:rPr>
              <w:t>All reports must be in three languages: Bosnian (Latin), Serbian (Cyrillic) and Croatian (Latin). The language is selected before the printing report in particular.</w:t>
            </w:r>
          </w:p>
          <w:p w:rsidR="00CE282D" w:rsidRPr="00CD18BE" w:rsidRDefault="00CE282D" w:rsidP="000964CB">
            <w:pPr>
              <w:pStyle w:val="ColorfulList-Accent1"/>
              <w:numPr>
                <w:ilvl w:val="0"/>
                <w:numId w:val="5"/>
              </w:numPr>
              <w:ind w:left="216" w:hanging="216"/>
              <w:jc w:val="both"/>
              <w:rPr>
                <w:rFonts w:ascii="Arial" w:hAnsi="Arial" w:cs="Arial"/>
                <w:sz w:val="20"/>
                <w:szCs w:val="20"/>
                <w:lang w:val="en-GB"/>
              </w:rPr>
            </w:pPr>
            <w:r w:rsidRPr="00CD18BE">
              <w:rPr>
                <w:rFonts w:ascii="Arial" w:hAnsi="Arial" w:cs="Arial"/>
                <w:sz w:val="20"/>
                <w:szCs w:val="20"/>
                <w:lang w:val="en-GB"/>
              </w:rPr>
              <w:t>All reports must be printable on any printer.</w:t>
            </w:r>
          </w:p>
          <w:p w:rsidR="00CE282D" w:rsidRPr="00CD18BE" w:rsidRDefault="00CE282D" w:rsidP="000964CB">
            <w:pPr>
              <w:pStyle w:val="ColorfulList-Accent1"/>
              <w:numPr>
                <w:ilvl w:val="0"/>
                <w:numId w:val="5"/>
              </w:numPr>
              <w:ind w:left="216" w:hanging="216"/>
              <w:jc w:val="both"/>
              <w:rPr>
                <w:rFonts w:ascii="Arial" w:hAnsi="Arial" w:cs="Arial"/>
                <w:sz w:val="20"/>
                <w:szCs w:val="20"/>
                <w:lang w:val="en-GB"/>
              </w:rPr>
            </w:pPr>
            <w:r w:rsidRPr="00CD18BE">
              <w:rPr>
                <w:rFonts w:ascii="Arial" w:hAnsi="Arial" w:cs="Arial"/>
                <w:sz w:val="20"/>
                <w:szCs w:val="20"/>
                <w:lang w:val="en-GB"/>
              </w:rPr>
              <w:t xml:space="preserve">When choosing a report form allows the user that can choose report with diagram or without </w:t>
            </w:r>
            <w:r w:rsidRPr="00CD18BE">
              <w:rPr>
                <w:rFonts w:ascii="Arial" w:hAnsi="Arial" w:cs="Arial"/>
                <w:sz w:val="20"/>
                <w:szCs w:val="20"/>
                <w:lang w:val="en-GB"/>
              </w:rPr>
              <w:lastRenderedPageBreak/>
              <w:t>diagrams. The diagrams that can be selected is pie, columns, curve.</w:t>
            </w:r>
          </w:p>
          <w:p w:rsidR="00CE282D" w:rsidRPr="00CD18BE" w:rsidRDefault="00CE282D" w:rsidP="000964CB">
            <w:pPr>
              <w:pStyle w:val="ColorfulList-Accent1"/>
              <w:numPr>
                <w:ilvl w:val="0"/>
                <w:numId w:val="5"/>
              </w:numPr>
              <w:ind w:left="216" w:hanging="216"/>
              <w:jc w:val="both"/>
              <w:rPr>
                <w:rFonts w:ascii="Arial" w:hAnsi="Arial" w:cs="Arial"/>
                <w:sz w:val="20"/>
                <w:szCs w:val="20"/>
                <w:lang w:val="en-GB"/>
              </w:rPr>
            </w:pPr>
            <w:r w:rsidRPr="00CD18BE">
              <w:rPr>
                <w:rFonts w:ascii="Arial" w:hAnsi="Arial" w:cs="Arial"/>
                <w:sz w:val="20"/>
                <w:szCs w:val="20"/>
                <w:lang w:val="en-GB"/>
              </w:rPr>
              <w:t>Ensure that users can choose the font that will be on the reports, as well as the size of the text and font size to titles of reports.</w:t>
            </w:r>
          </w:p>
          <w:p w:rsidR="00CE282D" w:rsidRPr="00CD18BE" w:rsidRDefault="00CE282D" w:rsidP="000964CB">
            <w:pPr>
              <w:pStyle w:val="ColorfulList-Accent1"/>
              <w:numPr>
                <w:ilvl w:val="0"/>
                <w:numId w:val="5"/>
              </w:numPr>
              <w:ind w:left="216" w:hanging="216"/>
              <w:jc w:val="both"/>
              <w:rPr>
                <w:rFonts w:ascii="Arial" w:hAnsi="Arial" w:cs="Arial"/>
                <w:sz w:val="20"/>
                <w:szCs w:val="20"/>
                <w:lang w:val="en-GB"/>
              </w:rPr>
            </w:pPr>
            <w:r w:rsidRPr="00CD18BE">
              <w:rPr>
                <w:rFonts w:ascii="Arial" w:hAnsi="Arial" w:cs="Arial"/>
                <w:sz w:val="20"/>
                <w:szCs w:val="20"/>
                <w:lang w:val="en-GB"/>
              </w:rPr>
              <w:t>Enable administrators to be able to do redesign of template reports for issuing safety clearances and certificates (attestation).</w:t>
            </w:r>
          </w:p>
          <w:p w:rsidR="00CE282D" w:rsidRPr="00CD18BE" w:rsidRDefault="00CE282D" w:rsidP="00C22E15">
            <w:pPr>
              <w:spacing w:after="0"/>
              <w:jc w:val="both"/>
              <w:rPr>
                <w:lang w:val="en-GB"/>
              </w:rPr>
            </w:pPr>
            <w:r w:rsidRPr="00CD18BE">
              <w:rPr>
                <w:lang w:val="en-GB"/>
              </w:rPr>
              <w:t>It is necessary to implement the production of statistical reports with charts that must offer a minimum of:</w:t>
            </w:r>
          </w:p>
          <w:p w:rsidR="00CE282D" w:rsidRPr="00CD18BE" w:rsidRDefault="00CE282D" w:rsidP="000964CB">
            <w:pPr>
              <w:pStyle w:val="ColorfulList-Accent1"/>
              <w:numPr>
                <w:ilvl w:val="0"/>
                <w:numId w:val="19"/>
              </w:numPr>
              <w:suppressAutoHyphens w:val="0"/>
              <w:ind w:left="216" w:hanging="216"/>
              <w:jc w:val="both"/>
              <w:rPr>
                <w:rFonts w:ascii="Arial" w:hAnsi="Arial" w:cs="Arial"/>
                <w:sz w:val="20"/>
                <w:szCs w:val="20"/>
                <w:lang w:val="en-GB"/>
              </w:rPr>
            </w:pPr>
            <w:r w:rsidRPr="00CD18BE">
              <w:rPr>
                <w:rFonts w:ascii="Arial" w:hAnsi="Arial" w:cs="Arial"/>
                <w:sz w:val="20"/>
                <w:szCs w:val="20"/>
                <w:lang w:val="en-GB"/>
              </w:rPr>
              <w:t xml:space="preserve">Reports and Statistical Data (monthly, semi-annual and annual) on </w:t>
            </w:r>
            <w:r w:rsidRPr="00CD18BE">
              <w:rPr>
                <w:rFonts w:ascii="Arial" w:hAnsi="Arial" w:cs="Arial"/>
                <w:b/>
                <w:sz w:val="20"/>
                <w:szCs w:val="20"/>
                <w:lang w:val="en-GB"/>
              </w:rPr>
              <w:t>request</w:t>
            </w:r>
            <w:r w:rsidRPr="00CD18BE">
              <w:rPr>
                <w:rFonts w:ascii="Arial" w:hAnsi="Arial" w:cs="Arial"/>
                <w:sz w:val="20"/>
                <w:szCs w:val="20"/>
                <w:lang w:val="en-GB"/>
              </w:rPr>
              <w:t xml:space="preserve"> addressed to the MoS </w:t>
            </w:r>
            <w:r w:rsidRPr="00CD18BE">
              <w:rPr>
                <w:rFonts w:ascii="Arial" w:hAnsi="Arial" w:cs="Arial"/>
                <w:b/>
                <w:sz w:val="20"/>
                <w:szCs w:val="20"/>
                <w:lang w:val="en-GB"/>
              </w:rPr>
              <w:t>for issuing clearance for access to classified information</w:t>
            </w:r>
            <w:r w:rsidRPr="00CD18BE">
              <w:rPr>
                <w:rFonts w:ascii="Arial" w:hAnsi="Arial" w:cs="Arial"/>
                <w:sz w:val="20"/>
                <w:szCs w:val="20"/>
                <w:lang w:val="en-GB"/>
              </w:rPr>
              <w:t xml:space="preserve"> (CONFIDENTIAL, SECRET, TOP SECRET) for employees of certain agencies / institutions;</w:t>
            </w:r>
          </w:p>
          <w:p w:rsidR="00CE282D" w:rsidRPr="00CD18BE" w:rsidRDefault="00CE282D" w:rsidP="000964CB">
            <w:pPr>
              <w:pStyle w:val="ColorfulList-Accent1"/>
              <w:numPr>
                <w:ilvl w:val="0"/>
                <w:numId w:val="19"/>
              </w:numPr>
              <w:suppressAutoHyphens w:val="0"/>
              <w:ind w:left="216" w:hanging="216"/>
              <w:jc w:val="both"/>
              <w:rPr>
                <w:rFonts w:ascii="Arial" w:hAnsi="Arial" w:cs="Arial"/>
                <w:sz w:val="20"/>
                <w:szCs w:val="20"/>
                <w:lang w:val="en-GB"/>
              </w:rPr>
            </w:pPr>
            <w:r w:rsidRPr="00CD18BE">
              <w:rPr>
                <w:rFonts w:ascii="Arial" w:hAnsi="Arial" w:cs="Arial"/>
                <w:sz w:val="20"/>
                <w:szCs w:val="20"/>
                <w:lang w:val="en-GB"/>
              </w:rPr>
              <w:t xml:space="preserve">Reports and Statistical Data (monthly, semi-annual and annual) on the </w:t>
            </w:r>
            <w:r w:rsidRPr="00CD18BE">
              <w:rPr>
                <w:rFonts w:ascii="Arial" w:hAnsi="Arial" w:cs="Arial"/>
                <w:b/>
                <w:sz w:val="20"/>
                <w:szCs w:val="20"/>
                <w:lang w:val="en-GB"/>
              </w:rPr>
              <w:t>requirements that are in the</w:t>
            </w:r>
            <w:r w:rsidRPr="00CD18BE">
              <w:rPr>
                <w:rFonts w:ascii="Arial" w:hAnsi="Arial" w:cs="Arial"/>
                <w:sz w:val="20"/>
                <w:szCs w:val="20"/>
                <w:lang w:val="en-GB"/>
              </w:rPr>
              <w:t xml:space="preserve"> process according to the MoS</w:t>
            </w:r>
            <w:r w:rsidRPr="00CD18BE">
              <w:rPr>
                <w:rFonts w:ascii="Arial" w:hAnsi="Arial" w:cs="Arial"/>
                <w:b/>
                <w:sz w:val="20"/>
                <w:szCs w:val="20"/>
                <w:lang w:val="en-GB"/>
              </w:rPr>
              <w:t xml:space="preserve"> for a issuing clearance for access to secret data</w:t>
            </w:r>
            <w:r w:rsidRPr="00CD18BE">
              <w:rPr>
                <w:rFonts w:ascii="Arial" w:hAnsi="Arial" w:cs="Arial"/>
                <w:sz w:val="20"/>
                <w:szCs w:val="20"/>
                <w:lang w:val="en-GB"/>
              </w:rPr>
              <w:t xml:space="preserve"> classified as CONFIDENTIAL, SECRET, TOP SECRET for employees of certain agencies / institutions, which are in operation;</w:t>
            </w:r>
          </w:p>
          <w:p w:rsidR="00CE282D" w:rsidRPr="00CD18BE" w:rsidRDefault="00CE282D" w:rsidP="000964CB">
            <w:pPr>
              <w:pStyle w:val="ColorfulList-Accent1"/>
              <w:numPr>
                <w:ilvl w:val="0"/>
                <w:numId w:val="19"/>
              </w:numPr>
              <w:suppressAutoHyphens w:val="0"/>
              <w:ind w:left="216" w:hanging="216"/>
              <w:jc w:val="both"/>
              <w:rPr>
                <w:rFonts w:ascii="Arial" w:hAnsi="Arial" w:cs="Arial"/>
                <w:sz w:val="20"/>
                <w:szCs w:val="20"/>
                <w:lang w:val="en-GB"/>
              </w:rPr>
            </w:pPr>
            <w:r w:rsidRPr="00CD18BE">
              <w:rPr>
                <w:rFonts w:ascii="Arial" w:hAnsi="Arial" w:cs="Arial"/>
                <w:sz w:val="20"/>
                <w:szCs w:val="20"/>
                <w:lang w:val="en-GB"/>
              </w:rPr>
              <w:t xml:space="preserve">Reports and Statistical Data (monthly, semi-annual and annual) of </w:t>
            </w:r>
            <w:r w:rsidRPr="00CD18BE">
              <w:rPr>
                <w:rFonts w:ascii="Arial" w:hAnsi="Arial" w:cs="Arial"/>
                <w:b/>
                <w:sz w:val="20"/>
                <w:szCs w:val="20"/>
                <w:lang w:val="en-GB"/>
              </w:rPr>
              <w:t>the issued clearances for access to classified information</w:t>
            </w:r>
            <w:r w:rsidRPr="00CD18BE">
              <w:rPr>
                <w:rFonts w:ascii="Arial" w:hAnsi="Arial" w:cs="Arial"/>
                <w:sz w:val="20"/>
                <w:szCs w:val="20"/>
                <w:lang w:val="en-GB"/>
              </w:rPr>
              <w:t xml:space="preserve"> (CONFIDENTIAL,</w:t>
            </w:r>
            <w:r w:rsidRPr="00CD18BE">
              <w:rPr>
                <w:rFonts w:ascii="Times New Roman" w:hAnsi="Times New Roman"/>
                <w:lang w:val="en-GB"/>
              </w:rPr>
              <w:t xml:space="preserve"> SECRET, </w:t>
            </w:r>
            <w:r w:rsidRPr="00CD18BE">
              <w:rPr>
                <w:rFonts w:ascii="Arial" w:hAnsi="Arial" w:cs="Arial"/>
                <w:sz w:val="20"/>
                <w:szCs w:val="20"/>
                <w:lang w:val="en-GB"/>
              </w:rPr>
              <w:t>TOP SECRET) by the MoS to employees in a given Agency / Institution;</w:t>
            </w:r>
          </w:p>
          <w:p w:rsidR="00CE282D" w:rsidRPr="00CD18BE" w:rsidRDefault="00CE282D" w:rsidP="000964CB">
            <w:pPr>
              <w:pStyle w:val="ColorfulList-Accent1"/>
              <w:numPr>
                <w:ilvl w:val="0"/>
                <w:numId w:val="19"/>
              </w:numPr>
              <w:suppressAutoHyphens w:val="0"/>
              <w:ind w:left="216" w:hanging="216"/>
              <w:jc w:val="both"/>
              <w:rPr>
                <w:rFonts w:ascii="Times New Roman" w:hAnsi="Times New Roman"/>
                <w:lang w:val="en-GB"/>
              </w:rPr>
            </w:pPr>
            <w:r w:rsidRPr="00CD18BE">
              <w:rPr>
                <w:rFonts w:ascii="Arial" w:hAnsi="Arial" w:cs="Arial"/>
                <w:sz w:val="20"/>
                <w:szCs w:val="20"/>
                <w:lang w:val="en-GB"/>
              </w:rPr>
              <w:t xml:space="preserve">Reports and Statistical Data (monthly, semi-annual and annual) of </w:t>
            </w:r>
            <w:r w:rsidRPr="00CD18BE">
              <w:rPr>
                <w:rFonts w:ascii="Arial" w:hAnsi="Arial" w:cs="Arial"/>
                <w:b/>
                <w:sz w:val="20"/>
                <w:szCs w:val="20"/>
                <w:lang w:val="en-GB"/>
              </w:rPr>
              <w:t xml:space="preserve">revoked clearances for access to classified information </w:t>
            </w:r>
            <w:r w:rsidRPr="00CD18BE">
              <w:rPr>
                <w:rFonts w:ascii="Arial" w:hAnsi="Arial" w:cs="Arial"/>
                <w:sz w:val="20"/>
                <w:szCs w:val="20"/>
                <w:lang w:val="en-GB"/>
              </w:rPr>
              <w:t>(CONFIDENTIAL, SECRET, TOP SECRET) by the MoS to employees in a given Agency / Institution;</w:t>
            </w:r>
          </w:p>
          <w:p w:rsidR="00CE282D" w:rsidRPr="00CD18BE" w:rsidRDefault="00CE282D" w:rsidP="000964CB">
            <w:pPr>
              <w:pStyle w:val="ColorfulList-Accent1"/>
              <w:numPr>
                <w:ilvl w:val="0"/>
                <w:numId w:val="19"/>
              </w:numPr>
              <w:suppressAutoHyphens w:val="0"/>
              <w:ind w:left="216" w:hanging="216"/>
              <w:jc w:val="both"/>
              <w:rPr>
                <w:rFonts w:ascii="Arial" w:hAnsi="Arial" w:cs="Arial"/>
                <w:sz w:val="20"/>
                <w:szCs w:val="20"/>
                <w:lang w:val="en-GB"/>
              </w:rPr>
            </w:pPr>
            <w:r w:rsidRPr="00CD18BE">
              <w:rPr>
                <w:rFonts w:ascii="Arial" w:hAnsi="Arial" w:cs="Arial"/>
                <w:sz w:val="20"/>
                <w:szCs w:val="20"/>
                <w:lang w:val="en-GB"/>
              </w:rPr>
              <w:t xml:space="preserve">Reports and Statistically Data (monthly, semi-annual and annual) </w:t>
            </w:r>
            <w:r w:rsidRPr="00CD18BE">
              <w:rPr>
                <w:rFonts w:ascii="Arial" w:hAnsi="Arial" w:cs="Arial"/>
                <w:b/>
                <w:sz w:val="20"/>
                <w:szCs w:val="20"/>
                <w:lang w:val="en-GB"/>
              </w:rPr>
              <w:t xml:space="preserve">on the valid clearances for access to classified information </w:t>
            </w:r>
            <w:r w:rsidRPr="00CD18BE">
              <w:rPr>
                <w:rFonts w:ascii="Arial" w:hAnsi="Arial" w:cs="Arial"/>
                <w:sz w:val="20"/>
                <w:szCs w:val="20"/>
                <w:lang w:val="en-GB"/>
              </w:rPr>
              <w:t>(CONFIDENTIAL, SECRET, TOP SECRET) for employees in some agencies / institutions;</w:t>
            </w:r>
          </w:p>
          <w:p w:rsidR="00CE282D" w:rsidRPr="00CD18BE" w:rsidRDefault="00CE282D" w:rsidP="000964CB">
            <w:pPr>
              <w:pStyle w:val="ColorfulList-Accent1"/>
              <w:numPr>
                <w:ilvl w:val="0"/>
                <w:numId w:val="19"/>
              </w:numPr>
              <w:suppressAutoHyphens w:val="0"/>
              <w:ind w:left="216" w:hanging="216"/>
              <w:jc w:val="both"/>
              <w:rPr>
                <w:lang w:val="en-GB"/>
              </w:rPr>
            </w:pPr>
            <w:r w:rsidRPr="00CD18BE">
              <w:rPr>
                <w:rFonts w:ascii="Arial" w:hAnsi="Arial" w:cs="Arial"/>
                <w:sz w:val="20"/>
                <w:szCs w:val="20"/>
                <w:lang w:val="en-GB"/>
              </w:rPr>
              <w:lastRenderedPageBreak/>
              <w:t xml:space="preserve">Reports and Statistical Data (monthly, semi-annual and annual) </w:t>
            </w:r>
            <w:r w:rsidRPr="00CD18BE">
              <w:rPr>
                <w:rFonts w:ascii="Arial" w:hAnsi="Arial" w:cs="Arial"/>
                <w:b/>
                <w:sz w:val="20"/>
                <w:szCs w:val="20"/>
                <w:lang w:val="en-GB"/>
              </w:rPr>
              <w:t>for</w:t>
            </w:r>
            <w:r w:rsidRPr="00CD18BE">
              <w:rPr>
                <w:rFonts w:ascii="Arial" w:hAnsi="Arial" w:cs="Arial"/>
                <w:sz w:val="20"/>
                <w:szCs w:val="20"/>
                <w:lang w:val="en-GB"/>
              </w:rPr>
              <w:t xml:space="preserve"> </w:t>
            </w:r>
            <w:r w:rsidRPr="00CD18BE">
              <w:rPr>
                <w:rFonts w:ascii="Arial" w:hAnsi="Arial" w:cs="Arial"/>
                <w:b/>
                <w:sz w:val="20"/>
                <w:szCs w:val="20"/>
                <w:lang w:val="en-GB"/>
              </w:rPr>
              <w:t>clearances for access to classified information that expiry</w:t>
            </w:r>
            <w:r w:rsidRPr="00CD18BE">
              <w:rPr>
                <w:rFonts w:ascii="Arial" w:hAnsi="Arial" w:cs="Arial"/>
                <w:sz w:val="20"/>
                <w:szCs w:val="20"/>
                <w:lang w:val="en-GB"/>
              </w:rPr>
              <w:t xml:space="preserve"> (CONFIDENTIAL, SECRET, TOP SECRET) for employees of certain agencies / institutions.</w:t>
            </w:r>
          </w:p>
          <w:p w:rsidR="00CE282D" w:rsidRPr="00CD18BE" w:rsidRDefault="00CE282D" w:rsidP="00473A36">
            <w:pPr>
              <w:spacing w:after="0"/>
              <w:jc w:val="both"/>
              <w:rPr>
                <w:lang w:val="en-GB"/>
              </w:rPr>
            </w:pPr>
            <w:r w:rsidRPr="00CD18BE">
              <w:rPr>
                <w:lang w:val="en-GB"/>
              </w:rPr>
              <w:t>It is necessary to implement and create additional reports.</w:t>
            </w:r>
          </w:p>
          <w:p w:rsidR="00CE282D" w:rsidRPr="00CD18BE" w:rsidRDefault="00CE282D" w:rsidP="000964CB">
            <w:pPr>
              <w:pStyle w:val="ColorfulList-Accent1"/>
              <w:numPr>
                <w:ilvl w:val="0"/>
                <w:numId w:val="19"/>
              </w:numPr>
              <w:suppressAutoHyphens w:val="0"/>
              <w:ind w:left="216" w:hanging="216"/>
              <w:jc w:val="both"/>
              <w:rPr>
                <w:rFonts w:ascii="Arial" w:hAnsi="Arial" w:cs="Arial"/>
                <w:sz w:val="20"/>
                <w:szCs w:val="20"/>
                <w:lang w:val="en-GB"/>
              </w:rPr>
            </w:pPr>
            <w:r w:rsidRPr="00CD18BE">
              <w:rPr>
                <w:rFonts w:ascii="Arial" w:hAnsi="Arial" w:cs="Arial"/>
                <w:sz w:val="20"/>
                <w:szCs w:val="20"/>
                <w:lang w:val="en-GB"/>
              </w:rPr>
              <w:t>Overview of individual cards per person, that will include all similar data from the person, information about the applicable clearances and checks, as well as the history of checks and clearances.</w:t>
            </w:r>
          </w:p>
          <w:p w:rsidR="00902CCC" w:rsidRPr="00CD18BE" w:rsidRDefault="00CE282D" w:rsidP="000964CB">
            <w:pPr>
              <w:pStyle w:val="ColorfulList-Accent1"/>
              <w:numPr>
                <w:ilvl w:val="0"/>
                <w:numId w:val="19"/>
              </w:numPr>
              <w:suppressAutoHyphens w:val="0"/>
              <w:ind w:left="216" w:hanging="216"/>
              <w:jc w:val="both"/>
              <w:rPr>
                <w:rFonts w:ascii="Arial" w:hAnsi="Arial" w:cs="Arial"/>
                <w:sz w:val="20"/>
                <w:szCs w:val="20"/>
                <w:lang w:val="en-GB"/>
              </w:rPr>
            </w:pPr>
            <w:r w:rsidRPr="00CD18BE">
              <w:rPr>
                <w:rFonts w:ascii="Arial" w:hAnsi="Arial" w:cs="Arial"/>
                <w:sz w:val="20"/>
                <w:szCs w:val="20"/>
                <w:lang w:val="en-GB"/>
              </w:rPr>
              <w:t>Reports on the number of valid, cancelled, invalid, expired clearance with the option of grouping by the degree of secrecy, type of clearance, period of issuance, annulment, type of clearance, institutions / agencies and years.</w:t>
            </w:r>
          </w:p>
          <w:p w:rsidR="00CE282D" w:rsidRPr="00CD18BE" w:rsidRDefault="00CE282D" w:rsidP="000964CB">
            <w:pPr>
              <w:pStyle w:val="ColorfulList-Accent1"/>
              <w:numPr>
                <w:ilvl w:val="0"/>
                <w:numId w:val="19"/>
              </w:numPr>
              <w:suppressAutoHyphens w:val="0"/>
              <w:ind w:left="216" w:hanging="216"/>
              <w:jc w:val="both"/>
              <w:rPr>
                <w:rFonts w:ascii="Arial" w:hAnsi="Arial" w:cs="Arial"/>
                <w:b/>
                <w:sz w:val="20"/>
                <w:szCs w:val="20"/>
                <w:lang w:val="en-GB"/>
              </w:rPr>
            </w:pPr>
            <w:r w:rsidRPr="00CD18BE">
              <w:rPr>
                <w:rFonts w:ascii="Arial" w:hAnsi="Arial" w:cs="Arial"/>
                <w:sz w:val="20"/>
                <w:szCs w:val="20"/>
                <w:lang w:val="en-GB"/>
              </w:rPr>
              <w:t xml:space="preserve">Review of requests sent to vetting and </w:t>
            </w:r>
            <w:r w:rsidR="00902CCC" w:rsidRPr="00CD18BE">
              <w:rPr>
                <w:rFonts w:ascii="Arial" w:hAnsi="Arial" w:cs="Arial"/>
                <w:sz w:val="20"/>
                <w:szCs w:val="20"/>
                <w:lang w:val="en-GB"/>
              </w:rPr>
              <w:t xml:space="preserve">requests for </w:t>
            </w:r>
            <w:r w:rsidRPr="00CD18BE">
              <w:rPr>
                <w:rFonts w:ascii="Arial" w:hAnsi="Arial" w:cs="Arial"/>
                <w:sz w:val="20"/>
                <w:szCs w:val="20"/>
                <w:lang w:val="en-GB"/>
              </w:rPr>
              <w:t>clearance</w:t>
            </w:r>
            <w:r w:rsidR="00902CCC" w:rsidRPr="00CD18BE">
              <w:rPr>
                <w:rFonts w:ascii="Arial" w:hAnsi="Arial" w:cs="Arial"/>
                <w:sz w:val="20"/>
                <w:szCs w:val="20"/>
                <w:lang w:val="en-GB"/>
              </w:rPr>
              <w:t xml:space="preserve"> issuing, and separate ones</w:t>
            </w:r>
            <w:r w:rsidRPr="00CD18BE">
              <w:rPr>
                <w:rFonts w:ascii="Arial" w:hAnsi="Arial" w:cs="Arial"/>
                <w:sz w:val="20"/>
                <w:szCs w:val="20"/>
                <w:lang w:val="en-GB"/>
              </w:rPr>
              <w:t xml:space="preserve"> are sent to procedures</w:t>
            </w:r>
            <w:r w:rsidR="00902CCC" w:rsidRPr="00CD18BE">
              <w:rPr>
                <w:rFonts w:ascii="Arial" w:hAnsi="Arial" w:cs="Arial"/>
                <w:sz w:val="20"/>
                <w:szCs w:val="20"/>
                <w:lang w:val="en-GB"/>
              </w:rPr>
              <w:t xml:space="preserve"> and ones </w:t>
            </w:r>
            <w:r w:rsidRPr="00CD18BE">
              <w:rPr>
                <w:rFonts w:ascii="Arial" w:hAnsi="Arial" w:cs="Arial"/>
                <w:sz w:val="20"/>
                <w:szCs w:val="20"/>
                <w:lang w:val="en-GB"/>
              </w:rPr>
              <w:t>are in process and</w:t>
            </w:r>
            <w:r w:rsidR="00902CCC" w:rsidRPr="00CD18BE">
              <w:rPr>
                <w:rFonts w:ascii="Arial" w:hAnsi="Arial" w:cs="Arial"/>
                <w:sz w:val="20"/>
                <w:szCs w:val="20"/>
                <w:lang w:val="en-GB"/>
              </w:rPr>
              <w:t xml:space="preserve"> ones</w:t>
            </w:r>
            <w:r w:rsidRPr="00CD18BE">
              <w:rPr>
                <w:rFonts w:ascii="Arial" w:hAnsi="Arial" w:cs="Arial"/>
                <w:sz w:val="20"/>
                <w:szCs w:val="20"/>
                <w:lang w:val="en-GB"/>
              </w:rPr>
              <w:t xml:space="preserve"> are completed.</w:t>
            </w:r>
          </w:p>
          <w:p w:rsidR="00CE282D" w:rsidRPr="00CD18BE" w:rsidRDefault="00CE282D" w:rsidP="004635EB">
            <w:pPr>
              <w:pStyle w:val="Heading2"/>
              <w:jc w:val="both"/>
              <w:rPr>
                <w:lang w:val="en-GB"/>
              </w:rPr>
            </w:pPr>
            <w:r w:rsidRPr="00CD18BE">
              <w:rPr>
                <w:b/>
                <w:lang w:val="en-GB"/>
              </w:rPr>
              <w:t>System Test:</w:t>
            </w:r>
            <w:r w:rsidRPr="00CD18BE">
              <w:rPr>
                <w:lang w:val="en-GB"/>
              </w:rPr>
              <w:t xml:space="preserve"> Provide a system test document for all functionalities described in the detailed design document. Execution of the test cases will be done by an implementation team comprising representatives of the beneficiary institutions with the assistance of the contractor. The System test document will be reviewed by the implementation team and approved by the contracting authority. </w:t>
            </w:r>
            <w:r w:rsidRPr="00CD18BE">
              <w:rPr>
                <w:rFonts w:ascii="Tahoma" w:hAnsi="Tahoma" w:cs="Tahoma"/>
                <w:lang w:val="en-GB"/>
              </w:rPr>
              <w:t>﻿</w:t>
            </w:r>
          </w:p>
          <w:p w:rsidR="00CE282D" w:rsidRPr="00CD18BE" w:rsidRDefault="00CE282D" w:rsidP="000B69AD">
            <w:pPr>
              <w:pStyle w:val="Heading2"/>
              <w:jc w:val="both"/>
            </w:pPr>
            <w:r w:rsidRPr="00CD18BE">
              <w:rPr>
                <w:b/>
                <w:lang w:val="en-GB"/>
              </w:rPr>
              <w:t>Security testing:</w:t>
            </w:r>
            <w:r w:rsidRPr="00CD18BE">
              <w:rPr>
                <w:lang w:val="en-GB"/>
              </w:rPr>
              <w:t xml:space="preserve"> Ensure the security of the System from potential misuse during delivery, installation and handover. It is expected from the contractor to perform technical security testing comprising of IT infrastructure and application vulnerability scanning and penetration testing.</w:t>
            </w:r>
          </w:p>
          <w:p w:rsidR="00CE282D" w:rsidRPr="00CD18BE" w:rsidRDefault="00CE282D" w:rsidP="00473A36">
            <w:pPr>
              <w:pStyle w:val="MediumGrid2"/>
              <w:jc w:val="both"/>
              <w:rPr>
                <w:lang w:val="en-GB"/>
              </w:rPr>
            </w:pPr>
            <w:r w:rsidRPr="00CD18BE">
              <w:rPr>
                <w:lang w:val="en-GB"/>
              </w:rPr>
              <w:t>Delivery, installation and assembly and integration with other parts of the system (Items number: 1.7, 1.8, 1.10, 1.11, 1.13, 1.15, 1.16).</w:t>
            </w:r>
          </w:p>
          <w:p w:rsidR="00045763" w:rsidRPr="00CD18BE" w:rsidRDefault="00045763" w:rsidP="004635EB">
            <w:pPr>
              <w:pStyle w:val="ColorfulList-Accent1"/>
              <w:jc w:val="both"/>
              <w:rPr>
                <w:rFonts w:ascii="Arial" w:hAnsi="Arial" w:cs="Arial"/>
                <w:sz w:val="20"/>
                <w:szCs w:val="20"/>
                <w:lang w:val="en-GB"/>
              </w:rPr>
            </w:pPr>
          </w:p>
        </w:tc>
        <w:tc>
          <w:tcPr>
            <w:tcW w:w="4775" w:type="dxa"/>
            <w:vMerge w:val="restart"/>
            <w:tcBorders>
              <w:top w:val="single" w:sz="4" w:space="0" w:color="000000"/>
              <w:left w:val="single" w:sz="4" w:space="0" w:color="000000"/>
            </w:tcBorders>
            <w:shd w:val="clear" w:color="auto" w:fill="auto"/>
          </w:tcPr>
          <w:p w:rsidR="00045763" w:rsidRPr="00CD18BE" w:rsidRDefault="00045763" w:rsidP="005D3112">
            <w:pPr>
              <w:snapToGrid w:val="0"/>
              <w:rPr>
                <w:b/>
                <w:highlight w:val="green"/>
                <w:lang w:val="en-GB"/>
              </w:rPr>
            </w:pPr>
          </w:p>
        </w:tc>
        <w:tc>
          <w:tcPr>
            <w:tcW w:w="2122" w:type="dxa"/>
            <w:vMerge w:val="restart"/>
            <w:tcBorders>
              <w:top w:val="single" w:sz="4" w:space="0" w:color="000000"/>
              <w:left w:val="single" w:sz="4" w:space="0" w:color="000000"/>
            </w:tcBorders>
            <w:shd w:val="clear" w:color="auto" w:fill="auto"/>
          </w:tcPr>
          <w:p w:rsidR="00045763" w:rsidRPr="00CD18BE" w:rsidRDefault="00045763" w:rsidP="005D3112">
            <w:pPr>
              <w:snapToGrid w:val="0"/>
              <w:rPr>
                <w:b/>
                <w:highlight w:val="green"/>
                <w:lang w:val="en-GB"/>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045763" w:rsidRPr="00CD18BE" w:rsidRDefault="00045763" w:rsidP="005D3112">
            <w:pPr>
              <w:snapToGrid w:val="0"/>
              <w:rPr>
                <w:b/>
                <w:highlight w:val="green"/>
                <w:lang w:val="en-GB"/>
              </w:rPr>
            </w:pPr>
          </w:p>
        </w:tc>
      </w:tr>
      <w:tr w:rsidR="00045763" w:rsidRPr="00CD18BE" w:rsidTr="00B30F24">
        <w:tc>
          <w:tcPr>
            <w:tcW w:w="985" w:type="dxa"/>
            <w:vMerge/>
            <w:tcBorders>
              <w:left w:val="single" w:sz="4" w:space="0" w:color="000000"/>
              <w:bottom w:val="single" w:sz="4" w:space="0" w:color="000000"/>
            </w:tcBorders>
            <w:shd w:val="clear" w:color="auto" w:fill="auto"/>
          </w:tcPr>
          <w:p w:rsidR="00045763" w:rsidRPr="00CD18BE" w:rsidRDefault="00045763" w:rsidP="005D3112">
            <w:pPr>
              <w:jc w:val="center"/>
              <w:rPr>
                <w:lang w:val="en-GB"/>
              </w:rPr>
            </w:pPr>
          </w:p>
        </w:tc>
        <w:tc>
          <w:tcPr>
            <w:tcW w:w="5002" w:type="dxa"/>
            <w:vMerge/>
            <w:tcBorders>
              <w:left w:val="single" w:sz="4" w:space="0" w:color="000000"/>
              <w:bottom w:val="single" w:sz="4" w:space="0" w:color="000000"/>
            </w:tcBorders>
            <w:shd w:val="clear" w:color="auto" w:fill="auto"/>
            <w:vAlign w:val="center"/>
          </w:tcPr>
          <w:p w:rsidR="00045763" w:rsidRPr="00CD18BE" w:rsidRDefault="00045763" w:rsidP="00473A36">
            <w:pPr>
              <w:pStyle w:val="ColorfulList-Accent1"/>
              <w:jc w:val="both"/>
              <w:rPr>
                <w:rFonts w:ascii="Arial" w:hAnsi="Arial" w:cs="Arial"/>
                <w:sz w:val="20"/>
                <w:szCs w:val="20"/>
                <w:lang w:val="en-GB"/>
              </w:rPr>
            </w:pPr>
          </w:p>
        </w:tc>
        <w:tc>
          <w:tcPr>
            <w:tcW w:w="4775" w:type="dxa"/>
            <w:vMerge/>
            <w:tcBorders>
              <w:left w:val="single" w:sz="4" w:space="0" w:color="000000"/>
              <w:bottom w:val="single" w:sz="4" w:space="0" w:color="000000"/>
            </w:tcBorders>
            <w:shd w:val="clear" w:color="auto" w:fill="auto"/>
          </w:tcPr>
          <w:p w:rsidR="00045763" w:rsidRPr="00CD18BE" w:rsidRDefault="00045763" w:rsidP="005D3112">
            <w:pPr>
              <w:snapToGrid w:val="0"/>
              <w:rPr>
                <w:b/>
                <w:highlight w:val="green"/>
                <w:lang w:val="en-GB"/>
              </w:rPr>
            </w:pPr>
          </w:p>
        </w:tc>
        <w:tc>
          <w:tcPr>
            <w:tcW w:w="2122" w:type="dxa"/>
            <w:vMerge/>
            <w:tcBorders>
              <w:left w:val="single" w:sz="4" w:space="0" w:color="000000"/>
              <w:bottom w:val="single" w:sz="4" w:space="0" w:color="000000"/>
            </w:tcBorders>
            <w:shd w:val="clear" w:color="auto" w:fill="auto"/>
          </w:tcPr>
          <w:p w:rsidR="00045763" w:rsidRPr="00CD18BE" w:rsidRDefault="00045763" w:rsidP="005D3112">
            <w:pPr>
              <w:snapToGrid w:val="0"/>
              <w:rPr>
                <w:b/>
                <w:highlight w:val="green"/>
                <w:lang w:val="en-GB"/>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045763" w:rsidRPr="00CD18BE" w:rsidRDefault="00045763" w:rsidP="005D3112">
            <w:pPr>
              <w:snapToGrid w:val="0"/>
              <w:rPr>
                <w:b/>
                <w:highlight w:val="green"/>
                <w:lang w:val="en-GB"/>
              </w:rPr>
            </w:pPr>
          </w:p>
        </w:tc>
      </w:tr>
      <w:tr w:rsidR="0059275E" w:rsidRPr="00CD18BE" w:rsidTr="00B30F24">
        <w:tc>
          <w:tcPr>
            <w:tcW w:w="985" w:type="dxa"/>
            <w:tcBorders>
              <w:top w:val="single" w:sz="4" w:space="0" w:color="000000"/>
              <w:left w:val="single" w:sz="4" w:space="0" w:color="000000"/>
              <w:bottom w:val="single" w:sz="4" w:space="0" w:color="000000"/>
            </w:tcBorders>
            <w:shd w:val="clear" w:color="auto" w:fill="auto"/>
          </w:tcPr>
          <w:p w:rsidR="0059275E" w:rsidRPr="00CD18BE" w:rsidRDefault="0059275E" w:rsidP="004635EB">
            <w:pPr>
              <w:jc w:val="both"/>
              <w:rPr>
                <w:lang w:val="en-GB"/>
              </w:rPr>
            </w:pPr>
          </w:p>
        </w:tc>
        <w:tc>
          <w:tcPr>
            <w:tcW w:w="5002" w:type="dxa"/>
            <w:tcBorders>
              <w:top w:val="single" w:sz="4" w:space="0" w:color="000000"/>
              <w:left w:val="single" w:sz="4" w:space="0" w:color="000000"/>
              <w:bottom w:val="single" w:sz="4" w:space="0" w:color="000000"/>
            </w:tcBorders>
            <w:shd w:val="clear" w:color="auto" w:fill="auto"/>
            <w:vAlign w:val="center"/>
          </w:tcPr>
          <w:p w:rsidR="0059275E" w:rsidRPr="00CD18BE" w:rsidRDefault="0059275E" w:rsidP="0059275E">
            <w:pPr>
              <w:pStyle w:val="MediumGrid2"/>
              <w:spacing w:line="252" w:lineRule="auto"/>
              <w:jc w:val="both"/>
              <w:rPr>
                <w:b/>
                <w:bCs/>
                <w:sz w:val="22"/>
                <w:szCs w:val="22"/>
                <w:lang w:val="en-GB"/>
              </w:rPr>
            </w:pPr>
            <w:r w:rsidRPr="00CD18BE">
              <w:rPr>
                <w:b/>
                <w:bCs/>
                <w:sz w:val="22"/>
                <w:szCs w:val="22"/>
                <w:lang w:val="en-GB"/>
              </w:rPr>
              <w:t>CONSUMABLES</w:t>
            </w:r>
          </w:p>
          <w:p w:rsidR="0059275E" w:rsidRPr="00CD18BE" w:rsidRDefault="00E30E9B" w:rsidP="0059275E">
            <w:pPr>
              <w:pStyle w:val="MediumGrid2"/>
              <w:spacing w:line="252" w:lineRule="auto"/>
              <w:jc w:val="both"/>
              <w:rPr>
                <w:b/>
                <w:bCs/>
                <w:lang w:val="en-GB"/>
              </w:rPr>
            </w:pPr>
            <w:r w:rsidRPr="00CD18BE">
              <w:rPr>
                <w:b/>
                <w:bCs/>
                <w:lang w:val="bs-Latn-BA" w:eastAsia="en-US"/>
              </w:rPr>
              <w:t>1.</w:t>
            </w:r>
            <w:r w:rsidR="00AD51E2" w:rsidRPr="00CD18BE">
              <w:rPr>
                <w:b/>
                <w:bCs/>
                <w:lang w:val="bs-Latn-BA" w:eastAsia="en-US"/>
              </w:rPr>
              <w:t xml:space="preserve"> </w:t>
            </w:r>
            <w:r w:rsidR="0059275E" w:rsidRPr="00CD18BE">
              <w:rPr>
                <w:b/>
                <w:bCs/>
                <w:lang w:val="en-GB"/>
              </w:rPr>
              <w:t>Sets of full load paper for printing for Barcode label printer</w:t>
            </w:r>
            <w:r w:rsidR="00DE7E05" w:rsidRPr="00CD18BE">
              <w:rPr>
                <w:b/>
                <w:bCs/>
                <w:lang w:val="en-GB"/>
              </w:rPr>
              <w:t>,</w:t>
            </w:r>
            <w:r w:rsidR="0059275E" w:rsidRPr="00CD18BE">
              <w:rPr>
                <w:b/>
                <w:bCs/>
                <w:lang w:val="en-GB"/>
              </w:rPr>
              <w:t xml:space="preserve"> Item 1.2</w:t>
            </w:r>
          </w:p>
          <w:p w:rsidR="0059275E" w:rsidRPr="00CD18BE" w:rsidRDefault="0059275E" w:rsidP="0059275E">
            <w:pPr>
              <w:pStyle w:val="MediumGrid2"/>
              <w:spacing w:line="252" w:lineRule="auto"/>
              <w:jc w:val="both"/>
              <w:rPr>
                <w:lang w:val="en-GB"/>
              </w:rPr>
            </w:pPr>
            <w:r w:rsidRPr="00CD18BE">
              <w:rPr>
                <w:lang w:val="en-GB"/>
              </w:rPr>
              <w:t xml:space="preserve">Original </w:t>
            </w:r>
            <w:r w:rsidR="00DE7E05" w:rsidRPr="00CD18BE">
              <w:rPr>
                <w:lang w:val="en-GB"/>
              </w:rPr>
              <w:t>s</w:t>
            </w:r>
            <w:r w:rsidR="00DE7E05" w:rsidRPr="00CD18BE">
              <w:rPr>
                <w:bCs/>
                <w:lang w:val="en-GB"/>
              </w:rPr>
              <w:t xml:space="preserve">ets of full load paper for printing for </w:t>
            </w:r>
            <w:r w:rsidR="00DE7E05" w:rsidRPr="00CD18BE">
              <w:rPr>
                <w:lang w:val="en-GB"/>
              </w:rPr>
              <w:t xml:space="preserve">compatible with </w:t>
            </w:r>
            <w:r w:rsidR="00DE7E05" w:rsidRPr="00CD18BE">
              <w:rPr>
                <w:bCs/>
                <w:lang w:val="en-GB"/>
              </w:rPr>
              <w:t>Barcode label printer, Item 1.2</w:t>
            </w:r>
          </w:p>
          <w:p w:rsidR="00E30E9B" w:rsidRPr="00CD18BE" w:rsidRDefault="00DE7E05" w:rsidP="00473A36">
            <w:pPr>
              <w:spacing w:line="252" w:lineRule="auto"/>
              <w:jc w:val="both"/>
              <w:rPr>
                <w:b/>
                <w:bCs/>
                <w:lang w:val="en-GB"/>
              </w:rPr>
            </w:pPr>
            <w:r w:rsidRPr="00CD18BE">
              <w:rPr>
                <w:b/>
                <w:bCs/>
                <w:lang w:val="en-GB"/>
              </w:rPr>
              <w:t>QTY: 10 sets</w:t>
            </w:r>
          </w:p>
          <w:p w:rsidR="00E30E9B" w:rsidRPr="00CD18BE" w:rsidRDefault="00E30E9B" w:rsidP="00473A36">
            <w:pPr>
              <w:spacing w:before="0" w:after="0"/>
              <w:jc w:val="both"/>
              <w:rPr>
                <w:b/>
                <w:bCs/>
                <w:lang w:val="en-GB"/>
              </w:rPr>
            </w:pPr>
            <w:r w:rsidRPr="00CD18BE">
              <w:rPr>
                <w:b/>
                <w:bCs/>
                <w:lang w:val="en-GB"/>
              </w:rPr>
              <w:t>2.</w:t>
            </w:r>
            <w:r w:rsidR="00AD51E2" w:rsidRPr="00CD18BE">
              <w:rPr>
                <w:b/>
                <w:bCs/>
                <w:lang w:val="en-GB"/>
              </w:rPr>
              <w:t xml:space="preserve"> </w:t>
            </w:r>
            <w:r w:rsidRPr="00CD18BE">
              <w:rPr>
                <w:b/>
                <w:bCs/>
                <w:lang w:val="en-GB"/>
              </w:rPr>
              <w:t>Sets of original full toner set for Laser printer, item 1.15</w:t>
            </w:r>
          </w:p>
          <w:p w:rsidR="00E30E9B" w:rsidRPr="00CD18BE" w:rsidRDefault="00E30E9B" w:rsidP="0059275E">
            <w:pPr>
              <w:spacing w:line="252" w:lineRule="auto"/>
              <w:jc w:val="both"/>
              <w:rPr>
                <w:bCs/>
                <w:lang w:val="en-GB"/>
              </w:rPr>
            </w:pPr>
            <w:r w:rsidRPr="00CD18BE">
              <w:rPr>
                <w:bCs/>
                <w:lang w:val="en-GB"/>
              </w:rPr>
              <w:t>Original sets of full toner set for printing compatible with Laser Printer, Item 1.15</w:t>
            </w:r>
          </w:p>
          <w:p w:rsidR="0059275E" w:rsidRPr="00CD18BE" w:rsidRDefault="00E30E9B" w:rsidP="00473A36">
            <w:pPr>
              <w:pStyle w:val="MediumGrid2"/>
              <w:jc w:val="both"/>
              <w:rPr>
                <w:b/>
                <w:sz w:val="22"/>
                <w:szCs w:val="22"/>
                <w:lang w:val="en-GB"/>
              </w:rPr>
            </w:pPr>
            <w:r w:rsidRPr="00CD18BE">
              <w:rPr>
                <w:b/>
                <w:bCs/>
              </w:rPr>
              <w:t>QTY: 10 sets</w:t>
            </w:r>
          </w:p>
        </w:tc>
        <w:tc>
          <w:tcPr>
            <w:tcW w:w="4775" w:type="dxa"/>
            <w:tcBorders>
              <w:top w:val="single" w:sz="4" w:space="0" w:color="000000"/>
              <w:left w:val="single" w:sz="4" w:space="0" w:color="000000"/>
              <w:bottom w:val="single" w:sz="4" w:space="0" w:color="000000"/>
            </w:tcBorders>
            <w:shd w:val="clear" w:color="auto" w:fill="auto"/>
          </w:tcPr>
          <w:p w:rsidR="0059275E" w:rsidRPr="00CD18BE" w:rsidRDefault="0059275E" w:rsidP="005D3112">
            <w:pPr>
              <w:snapToGrid w:val="0"/>
              <w:rPr>
                <w:b/>
                <w:highlight w:val="green"/>
                <w:lang w:val="en-GB"/>
              </w:rPr>
            </w:pPr>
          </w:p>
        </w:tc>
        <w:tc>
          <w:tcPr>
            <w:tcW w:w="2122" w:type="dxa"/>
            <w:tcBorders>
              <w:top w:val="single" w:sz="4" w:space="0" w:color="000000"/>
              <w:left w:val="single" w:sz="4" w:space="0" w:color="000000"/>
              <w:bottom w:val="single" w:sz="4" w:space="0" w:color="000000"/>
            </w:tcBorders>
            <w:shd w:val="clear" w:color="auto" w:fill="auto"/>
          </w:tcPr>
          <w:p w:rsidR="0059275E" w:rsidRPr="00CD18BE" w:rsidRDefault="0059275E" w:rsidP="005D3112">
            <w:pPr>
              <w:snapToGrid w:val="0"/>
              <w:rPr>
                <w:b/>
                <w:highlight w:val="green"/>
                <w:lang w:val="en-GB"/>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59275E" w:rsidRPr="00CD18BE" w:rsidRDefault="0059275E" w:rsidP="005D3112">
            <w:pPr>
              <w:snapToGrid w:val="0"/>
              <w:rPr>
                <w:b/>
                <w:highlight w:val="green"/>
                <w:lang w:val="en-GB"/>
              </w:rPr>
            </w:pPr>
          </w:p>
        </w:tc>
      </w:tr>
    </w:tbl>
    <w:p w:rsidR="0080040A" w:rsidRPr="00CD18BE" w:rsidRDefault="0080040A" w:rsidP="007562D6">
      <w:pPr>
        <w:pStyle w:val="ColorfulList-Accent1"/>
        <w:jc w:val="both"/>
        <w:rPr>
          <w:lang w:val="en-GB"/>
        </w:rPr>
      </w:pPr>
    </w:p>
    <w:p w:rsidR="007562D6" w:rsidRPr="00CD18BE" w:rsidRDefault="0080040A" w:rsidP="007562D6">
      <w:pPr>
        <w:pStyle w:val="ColorfulList-Accent1"/>
        <w:jc w:val="both"/>
        <w:rPr>
          <w:rFonts w:ascii="Times New Roman" w:hAnsi="Times New Roman" w:cs="Times New Roman"/>
          <w:b/>
          <w:bCs/>
          <w:lang w:val="en-GB"/>
        </w:rPr>
      </w:pPr>
      <w:r w:rsidRPr="00CD18BE">
        <w:rPr>
          <w:lang w:val="en-GB"/>
        </w:rPr>
        <w:br w:type="page"/>
      </w:r>
    </w:p>
    <w:tbl>
      <w:tblPr>
        <w:tblW w:w="9204" w:type="dxa"/>
        <w:tblCellMar>
          <w:left w:w="0" w:type="dxa"/>
          <w:right w:w="0" w:type="dxa"/>
        </w:tblCellMar>
        <w:tblLook w:val="04A0" w:firstRow="1" w:lastRow="0" w:firstColumn="1" w:lastColumn="0" w:noHBand="0" w:noVBand="1"/>
      </w:tblPr>
      <w:tblGrid>
        <w:gridCol w:w="1550"/>
        <w:gridCol w:w="7654"/>
      </w:tblGrid>
      <w:tr w:rsidR="0080040A" w:rsidRPr="00CD18BE" w:rsidTr="00A43D8C">
        <w:trPr>
          <w:tblHeader/>
        </w:trPr>
        <w:tc>
          <w:tcPr>
            <w:tcW w:w="1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0040A" w:rsidRPr="00CD18BE" w:rsidRDefault="0080040A" w:rsidP="00473FFD">
            <w:pPr>
              <w:jc w:val="both"/>
              <w:rPr>
                <w:lang w:val="en-GB"/>
              </w:rPr>
            </w:pP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040A" w:rsidRPr="00CD18BE" w:rsidRDefault="0080040A" w:rsidP="00A43D8C">
            <w:pPr>
              <w:pStyle w:val="ColorfulList-Accent1"/>
              <w:jc w:val="both"/>
              <w:rPr>
                <w:rStyle w:val="Emphasis"/>
                <w:rFonts w:ascii="Times New Roman" w:hAnsi="Times New Roman" w:cs="Times New Roman"/>
                <w:b/>
                <w:bCs/>
                <w:i w:val="0"/>
                <w:iCs w:val="0"/>
                <w:lang w:val="en-GB"/>
              </w:rPr>
            </w:pPr>
            <w:r w:rsidRPr="00CD18BE">
              <w:rPr>
                <w:rFonts w:ascii="Times New Roman" w:hAnsi="Times New Roman" w:cs="Times New Roman"/>
                <w:b/>
                <w:bCs/>
                <w:lang w:val="en-GB"/>
              </w:rPr>
              <w:t>List of Abbreviations</w:t>
            </w:r>
          </w:p>
        </w:tc>
      </w:tr>
      <w:tr w:rsidR="007562D6" w:rsidRPr="00CD18BE" w:rsidTr="00473FFD">
        <w:tc>
          <w:tcPr>
            <w:tcW w:w="1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ARP</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bCs/>
                <w:i w:val="0"/>
                <w:iCs w:val="0"/>
                <w:shd w:val="clear" w:color="auto" w:fill="FFFFFF"/>
              </w:rPr>
              <w:t>Address Resolution Protocol</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lang w:val="en-GB"/>
              </w:rPr>
            </w:pPr>
            <w:r w:rsidRPr="00CD18BE">
              <w:rPr>
                <w:lang w:val="en-GB"/>
              </w:rPr>
              <w:t>DDoS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Distributed Denial of Service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DDR</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Double Data Rate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lang w:val="en-GB"/>
              </w:rPr>
            </w:pPr>
            <w:r w:rsidRPr="00CD18BE">
              <w:rPr>
                <w:lang w:val="en-GB"/>
              </w:rPr>
              <w:t>DIMM</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pStyle w:val="Heading3"/>
              <w:shd w:val="clear" w:color="auto" w:fill="FFFFFF"/>
              <w:spacing w:before="0" w:after="0"/>
              <w:rPr>
                <w:spacing w:val="-4"/>
              </w:rPr>
            </w:pPr>
            <w:r w:rsidRPr="00CD18BE">
              <w:rPr>
                <w:spacing w:val="-4"/>
              </w:rPr>
              <w:t>Dual In-Line Memory Module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DNS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Domain Name System</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DoS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Denial of Service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DVI</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Digital Visual Interface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ECC</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Error-Correcting Code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Gbps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Gigabits per second</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GUI</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Graphical User Interface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HBA</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 </w:t>
            </w:r>
            <w:r w:rsidRPr="00CD18BE">
              <w:rPr>
                <w:bCs/>
                <w:shd w:val="clear" w:color="auto" w:fill="FFFFFF"/>
              </w:rPr>
              <w:t>Host Bus Adapter</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t>HDMI</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High-Definition Multimedia Interface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HTTPS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Hypertext Transfer Protocol Secure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IDS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bCs/>
                <w:i w:val="0"/>
                <w:iCs w:val="0"/>
                <w:shd w:val="clear" w:color="auto" w:fill="FFFFFF"/>
              </w:rPr>
              <w:t>Intrusion</w:t>
            </w:r>
            <w:r w:rsidRPr="00CD18BE">
              <w:rPr>
                <w:shd w:val="clear" w:color="auto" w:fill="FFFFFF"/>
              </w:rPr>
              <w:t> Detection System</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IEC</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outlineLvl w:val="2"/>
              <w:rPr>
                <w:rStyle w:val="Emphasis"/>
                <w:i w:val="0"/>
                <w:iCs w:val="0"/>
                <w:lang w:eastAsia="bs-Latn-BA"/>
              </w:rPr>
            </w:pPr>
            <w:r w:rsidRPr="00CD18BE">
              <w:rPr>
                <w:shd w:val="clear" w:color="auto" w:fill="FFFFFF"/>
                <w:lang w:eastAsia="bs-Latn-BA"/>
              </w:rPr>
              <w:t>International Electrotechnical Commission</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lang w:val="en-GB"/>
              </w:rPr>
            </w:pPr>
            <w:r w:rsidRPr="00CD18BE">
              <w:rPr>
                <w:lang w:val="en-GB"/>
              </w:rPr>
              <w:t>IPS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bCs/>
                <w:i w:val="0"/>
                <w:iCs w:val="0"/>
                <w:shd w:val="clear" w:color="auto" w:fill="FFFFFF"/>
              </w:rPr>
              <w:t>Intrusion</w:t>
            </w:r>
            <w:r w:rsidRPr="00CD18BE">
              <w:rPr>
                <w:shd w:val="clear" w:color="auto" w:fill="FFFFFF"/>
              </w:rPr>
              <w:t> Prevention System</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IPSEC</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Internet Protocol Security</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eastAsia="bs-Latn-BA"/>
              </w:rPr>
              <w:lastRenderedPageBreak/>
              <w:t>KVM</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Keyboard Video Mouse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LRDIMM</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Load-Reduced DIMM</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MoS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Ministry of Security</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t>OS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Operating System</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PCL</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bCs/>
                <w:shd w:val="clear" w:color="auto" w:fill="FFFFFF"/>
              </w:rPr>
              <w:t>Printer Command Language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eastAsia="bs-Latn-BA"/>
              </w:rPr>
              <w:t>PDU</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Power Distribution Unit</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RAID</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lang w:val="en-GB"/>
              </w:rPr>
            </w:pPr>
            <w:r w:rsidRPr="00CD18BE">
              <w:rPr>
                <w:i/>
                <w:iCs/>
                <w:shd w:val="clear" w:color="auto" w:fill="FFFFFF"/>
                <w:lang w:val="en-GB"/>
              </w:rPr>
              <w:t>Redundant Array of Independent Disks</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lang w:val="en-GB"/>
              </w:rPr>
            </w:pPr>
            <w:r w:rsidRPr="00CD18BE">
              <w:rPr>
                <w:lang w:val="en-GB"/>
              </w:rPr>
              <w:t>RDIMM</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pacing w:val="-1"/>
                <w:shd w:val="clear" w:color="auto" w:fill="FFFFFF"/>
              </w:rPr>
              <w:t>Registered DIMM</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SAS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Serial Attached SCSI</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lang w:val="en-GB"/>
              </w:rPr>
            </w:pPr>
            <w:r w:rsidRPr="00CD18BE">
              <w:rPr>
                <w:lang w:val="en-GB"/>
              </w:rPr>
              <w:t>SATA</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 Serial Advanced Technology Attachment</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SDRAM</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outlineLvl w:val="2"/>
              <w:rPr>
                <w:rStyle w:val="Emphasis"/>
                <w:i w:val="0"/>
                <w:iCs w:val="0"/>
                <w:lang w:val="en-GB" w:eastAsia="bs-Latn-BA"/>
              </w:rPr>
            </w:pPr>
            <w:r w:rsidRPr="00CD18BE">
              <w:rPr>
                <w:shd w:val="clear" w:color="auto" w:fill="FFFFFF"/>
                <w:lang w:val="en-GB" w:eastAsia="bs-Latn-BA"/>
              </w:rPr>
              <w:t>Synchronous Dynamic Random-Access Memory</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SFF</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Small Form Factor</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eastAsia="bs-Latn-BA"/>
              </w:rPr>
              <w:t>SFP</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Small Form-Factor Pluggable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SOAP</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bCs/>
                <w:shd w:val="clear" w:color="auto" w:fill="FFFFFF"/>
              </w:rPr>
              <w:t>Simple Object Access Protocol</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SQL</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Structured Query Language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nn-NO"/>
              </w:rPr>
              <w:t>SSD</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Solid State Drive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SSL</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lang w:val="en-GB"/>
              </w:rPr>
              <w:t>Secure Socket Layer</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lang w:val="en-GB"/>
              </w:rPr>
            </w:pPr>
            <w:r w:rsidRPr="00CD18BE">
              <w:rPr>
                <w:lang w:val="en-GB"/>
              </w:rPr>
              <w:t>TLS</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bCs/>
                <w:i w:val="0"/>
                <w:iCs w:val="0"/>
                <w:shd w:val="clear" w:color="auto" w:fill="FFFFFF"/>
              </w:rPr>
              <w:t>Transport Layer Security</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lang w:val="en-GB"/>
              </w:rPr>
            </w:pPr>
            <w:r w:rsidRPr="00CD18BE">
              <w:rPr>
                <w:lang w:val="en-GB"/>
              </w:rPr>
              <w:lastRenderedPageBreak/>
              <w:t>USB</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bCs/>
                <w:i w:val="0"/>
                <w:iCs w:val="0"/>
                <w:shd w:val="clear" w:color="auto" w:fill="FFFFFF"/>
              </w:rPr>
            </w:pPr>
            <w:r w:rsidRPr="00CD18BE">
              <w:rPr>
                <w:rStyle w:val="st"/>
              </w:rPr>
              <w:t>Universal Serial Bus</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UTP</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bCs/>
                <w:i w:val="0"/>
                <w:iCs w:val="0"/>
                <w:shd w:val="clear" w:color="auto" w:fill="FFFFFF"/>
              </w:rPr>
              <w:t>Unshielded Twisted Pair</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VGA</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bCs/>
                <w:i w:val="0"/>
                <w:iCs w:val="0"/>
                <w:shd w:val="clear" w:color="auto" w:fill="FFFFFF"/>
              </w:rPr>
              <w:t>Video Graphics Array</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VM</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Virtual Machine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VPN</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i w:val="0"/>
                <w:iCs w:val="0"/>
              </w:rPr>
              <w:t>Virtual Private Network</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WSDL</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rStyle w:val="Emphasis"/>
                <w:bCs/>
                <w:i w:val="0"/>
                <w:iCs w:val="0"/>
                <w:shd w:val="clear" w:color="auto" w:fill="FFFFFF"/>
              </w:rPr>
              <w:t>Web Services Description Language</w:t>
            </w:r>
          </w:p>
        </w:tc>
      </w:tr>
      <w:tr w:rsidR="007562D6" w:rsidRPr="00CD18BE" w:rsidTr="00473FF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pPr>
            <w:r w:rsidRPr="00CD18BE">
              <w:rPr>
                <w:lang w:val="en-GB"/>
              </w:rPr>
              <w:t>XML</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7562D6" w:rsidRPr="00CD18BE" w:rsidRDefault="007562D6" w:rsidP="00473FFD">
            <w:pPr>
              <w:jc w:val="both"/>
              <w:rPr>
                <w:rStyle w:val="Emphasis"/>
                <w:i w:val="0"/>
                <w:iCs w:val="0"/>
              </w:rPr>
            </w:pPr>
            <w:r w:rsidRPr="00CD18BE">
              <w:rPr>
                <w:shd w:val="clear" w:color="auto" w:fill="FFFFFF"/>
              </w:rPr>
              <w:t>EXtensible Markup Language</w:t>
            </w:r>
          </w:p>
        </w:tc>
      </w:tr>
    </w:tbl>
    <w:p w:rsidR="007562D6" w:rsidRPr="00CD18BE" w:rsidRDefault="007562D6" w:rsidP="007562D6"/>
    <w:p w:rsidR="002D2F67" w:rsidRPr="00CD18BE" w:rsidRDefault="002D2F67" w:rsidP="002D2F67">
      <w:pPr>
        <w:pStyle w:val="Caption"/>
        <w:jc w:val="both"/>
        <w:rPr>
          <w:rFonts w:ascii="Times New Roman" w:eastAsia="Calibri" w:hAnsi="Times New Roman" w:cs="Times New Roman"/>
          <w:b/>
          <w:i w:val="0"/>
          <w:sz w:val="20"/>
          <w:szCs w:val="20"/>
          <w:lang w:val="en-US" w:eastAsia="en-US"/>
        </w:rPr>
      </w:pPr>
      <w:r w:rsidRPr="00CD18BE">
        <w:rPr>
          <w:lang w:val="en-GB"/>
        </w:rPr>
        <w:br w:type="page"/>
      </w:r>
      <w:r w:rsidRPr="00CD18BE">
        <w:rPr>
          <w:b/>
          <w:i w:val="0"/>
          <w:sz w:val="20"/>
          <w:szCs w:val="20"/>
          <w:lang w:val="en-GB"/>
        </w:rPr>
        <w:lastRenderedPageBreak/>
        <w:t>Places of delivery are as follows:</w:t>
      </w:r>
    </w:p>
    <w:tbl>
      <w:tblPr>
        <w:tblW w:w="13907" w:type="dxa"/>
        <w:tblInd w:w="93" w:type="dxa"/>
        <w:tblLook w:val="04A0" w:firstRow="1" w:lastRow="0" w:firstColumn="1" w:lastColumn="0" w:noHBand="0" w:noVBand="1"/>
      </w:tblPr>
      <w:tblGrid>
        <w:gridCol w:w="880"/>
        <w:gridCol w:w="6388"/>
        <w:gridCol w:w="4395"/>
        <w:gridCol w:w="1134"/>
        <w:gridCol w:w="1110"/>
      </w:tblGrid>
      <w:tr w:rsidR="002D2F67" w:rsidRPr="00CD18BE" w:rsidTr="00633BEA">
        <w:trPr>
          <w:trHeight w:val="315"/>
        </w:trPr>
        <w:tc>
          <w:tcPr>
            <w:tcW w:w="880" w:type="dxa"/>
            <w:tcBorders>
              <w:top w:val="single" w:sz="8" w:space="0" w:color="auto"/>
              <w:left w:val="single" w:sz="8" w:space="0" w:color="auto"/>
              <w:bottom w:val="nil"/>
              <w:right w:val="single" w:sz="4" w:space="0" w:color="auto"/>
            </w:tcBorders>
            <w:shd w:val="clear" w:color="000000" w:fill="B3B3B3"/>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Item</w:t>
            </w:r>
          </w:p>
        </w:tc>
        <w:tc>
          <w:tcPr>
            <w:tcW w:w="6388" w:type="dxa"/>
            <w:tcBorders>
              <w:top w:val="single" w:sz="8" w:space="0" w:color="auto"/>
              <w:left w:val="nil"/>
              <w:bottom w:val="nil"/>
              <w:right w:val="single" w:sz="4" w:space="0" w:color="auto"/>
            </w:tcBorders>
            <w:shd w:val="clear" w:color="000000" w:fill="B3B3B3"/>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Type</w:t>
            </w:r>
          </w:p>
        </w:tc>
        <w:tc>
          <w:tcPr>
            <w:tcW w:w="4395" w:type="dxa"/>
            <w:tcBorders>
              <w:top w:val="single" w:sz="8" w:space="0" w:color="auto"/>
              <w:left w:val="nil"/>
              <w:bottom w:val="nil"/>
              <w:right w:val="single" w:sz="4" w:space="0" w:color="auto"/>
            </w:tcBorders>
            <w:shd w:val="clear" w:color="000000" w:fill="B3B3B3"/>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Institutions for delivery</w:t>
            </w:r>
          </w:p>
        </w:tc>
        <w:tc>
          <w:tcPr>
            <w:tcW w:w="2244" w:type="dxa"/>
            <w:gridSpan w:val="2"/>
            <w:tcBorders>
              <w:top w:val="single" w:sz="8" w:space="0" w:color="auto"/>
              <w:left w:val="nil"/>
              <w:bottom w:val="nil"/>
              <w:right w:val="single" w:sz="8" w:space="0" w:color="000000"/>
            </w:tcBorders>
            <w:shd w:val="clear" w:color="000000" w:fill="B3B3B3"/>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Total Qty</w:t>
            </w:r>
          </w:p>
        </w:tc>
      </w:tr>
      <w:tr w:rsidR="002D2F67" w:rsidRPr="00CD18BE" w:rsidTr="00633BEA">
        <w:trPr>
          <w:trHeight w:val="315"/>
        </w:trPr>
        <w:tc>
          <w:tcPr>
            <w:tcW w:w="88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1.1</w:t>
            </w:r>
          </w:p>
        </w:tc>
        <w:tc>
          <w:tcPr>
            <w:tcW w:w="6388" w:type="dxa"/>
            <w:tcBorders>
              <w:top w:val="single" w:sz="8" w:space="0" w:color="auto"/>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Cabling</w:t>
            </w:r>
          </w:p>
        </w:tc>
        <w:tc>
          <w:tcPr>
            <w:tcW w:w="4395" w:type="dxa"/>
            <w:tcBorders>
              <w:top w:val="single" w:sz="8" w:space="0" w:color="auto"/>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tcBorders>
              <w:top w:val="single" w:sz="8" w:space="0" w:color="auto"/>
              <w:left w:val="nil"/>
              <w:bottom w:val="single" w:sz="8" w:space="0" w:color="auto"/>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350 m</w:t>
            </w:r>
          </w:p>
        </w:tc>
      </w:tr>
      <w:tr w:rsidR="002D2F67" w:rsidRPr="00CD18BE" w:rsidTr="00633BEA">
        <w:trPr>
          <w:trHeight w:val="300"/>
        </w:trPr>
        <w:tc>
          <w:tcPr>
            <w:tcW w:w="88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1.2</w:t>
            </w:r>
          </w:p>
        </w:tc>
        <w:tc>
          <w:tcPr>
            <w:tcW w:w="6388" w:type="dxa"/>
            <w:vMerge w:val="restart"/>
            <w:tcBorders>
              <w:top w:val="nil"/>
              <w:left w:val="single" w:sz="4" w:space="0" w:color="auto"/>
              <w:bottom w:val="single" w:sz="8" w:space="0" w:color="000000"/>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Barcode Label printer</w:t>
            </w: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2</w:t>
            </w:r>
          </w:p>
        </w:tc>
        <w:tc>
          <w:tcPr>
            <w:tcW w:w="111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5</w:t>
            </w: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State Agency for Investigation and Protection</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Defence</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Intelligence-Security Agency</w:t>
            </w:r>
          </w:p>
        </w:tc>
        <w:tc>
          <w:tcPr>
            <w:tcW w:w="1134"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00"/>
        </w:trPr>
        <w:tc>
          <w:tcPr>
            <w:tcW w:w="88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1.3</w:t>
            </w:r>
          </w:p>
        </w:tc>
        <w:tc>
          <w:tcPr>
            <w:tcW w:w="6388" w:type="dxa"/>
            <w:vMerge w:val="restart"/>
            <w:tcBorders>
              <w:top w:val="nil"/>
              <w:left w:val="single" w:sz="4" w:space="0" w:color="auto"/>
              <w:bottom w:val="single" w:sz="8" w:space="0" w:color="000000"/>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Laser Barcode Scanner</w:t>
            </w: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9</w:t>
            </w:r>
          </w:p>
        </w:tc>
        <w:tc>
          <w:tcPr>
            <w:tcW w:w="111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30</w:t>
            </w: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State Agency for Investigation and Protection</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8</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Defence</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6</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Intelligence-Security Agency</w:t>
            </w:r>
          </w:p>
        </w:tc>
        <w:tc>
          <w:tcPr>
            <w:tcW w:w="1134"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7</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tcBorders>
              <w:top w:val="nil"/>
              <w:left w:val="single" w:sz="8" w:space="0" w:color="auto"/>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1.4</w:t>
            </w:r>
          </w:p>
        </w:tc>
        <w:tc>
          <w:tcPr>
            <w:tcW w:w="6388" w:type="dxa"/>
            <w:tcBorders>
              <w:top w:val="nil"/>
              <w:left w:val="nil"/>
              <w:bottom w:val="single" w:sz="8"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Firewall type 1</w:t>
            </w: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tcBorders>
              <w:top w:val="single" w:sz="8" w:space="0" w:color="auto"/>
              <w:left w:val="nil"/>
              <w:bottom w:val="single" w:sz="8" w:space="0" w:color="auto"/>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2</w:t>
            </w:r>
          </w:p>
        </w:tc>
      </w:tr>
      <w:tr w:rsidR="002D2F67" w:rsidRPr="00CD18BE" w:rsidTr="00633BEA">
        <w:trPr>
          <w:trHeight w:val="300"/>
        </w:trPr>
        <w:tc>
          <w:tcPr>
            <w:tcW w:w="88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1.5</w:t>
            </w:r>
          </w:p>
        </w:tc>
        <w:tc>
          <w:tcPr>
            <w:tcW w:w="6388" w:type="dxa"/>
            <w:vMerge w:val="restart"/>
            <w:tcBorders>
              <w:top w:val="nil"/>
              <w:left w:val="single" w:sz="4" w:space="0" w:color="auto"/>
              <w:bottom w:val="single" w:sz="8" w:space="0" w:color="000000"/>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Firewall type 2</w:t>
            </w:r>
          </w:p>
        </w:tc>
        <w:tc>
          <w:tcPr>
            <w:tcW w:w="4395" w:type="dxa"/>
            <w:tcBorders>
              <w:top w:val="single" w:sz="8" w:space="0" w:color="auto"/>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State Agency for Investigation and Protection</w:t>
            </w:r>
          </w:p>
        </w:tc>
        <w:tc>
          <w:tcPr>
            <w:tcW w:w="1134" w:type="dxa"/>
            <w:tcBorders>
              <w:top w:val="nil"/>
              <w:left w:val="nil"/>
              <w:bottom w:val="nil"/>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3</w:t>
            </w: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Defence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Intelligence-Security Agency</w:t>
            </w:r>
          </w:p>
        </w:tc>
        <w:tc>
          <w:tcPr>
            <w:tcW w:w="1134"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tcBorders>
              <w:top w:val="nil"/>
              <w:left w:val="single" w:sz="8" w:space="0" w:color="auto"/>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1.6</w:t>
            </w:r>
          </w:p>
        </w:tc>
        <w:tc>
          <w:tcPr>
            <w:tcW w:w="6388" w:type="dxa"/>
            <w:tcBorders>
              <w:top w:val="nil"/>
              <w:left w:val="nil"/>
              <w:bottom w:val="single" w:sz="8"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Network switch</w:t>
            </w: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tcBorders>
              <w:top w:val="single" w:sz="8" w:space="0" w:color="auto"/>
              <w:left w:val="nil"/>
              <w:bottom w:val="single" w:sz="8" w:space="0" w:color="auto"/>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2</w:t>
            </w:r>
          </w:p>
        </w:tc>
      </w:tr>
      <w:tr w:rsidR="002D2F67" w:rsidRPr="00CD18BE" w:rsidTr="00633BEA">
        <w:trPr>
          <w:trHeight w:val="315"/>
        </w:trPr>
        <w:tc>
          <w:tcPr>
            <w:tcW w:w="880" w:type="dxa"/>
            <w:tcBorders>
              <w:top w:val="nil"/>
              <w:left w:val="single" w:sz="8" w:space="0" w:color="auto"/>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1.7</w:t>
            </w:r>
          </w:p>
        </w:tc>
        <w:tc>
          <w:tcPr>
            <w:tcW w:w="6388" w:type="dxa"/>
            <w:tcBorders>
              <w:top w:val="nil"/>
              <w:left w:val="nil"/>
              <w:bottom w:val="single" w:sz="8"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Servers Type 1</w:t>
            </w: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tcBorders>
              <w:top w:val="single" w:sz="8" w:space="0" w:color="auto"/>
              <w:left w:val="nil"/>
              <w:bottom w:val="single" w:sz="8" w:space="0" w:color="auto"/>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2</w:t>
            </w:r>
          </w:p>
        </w:tc>
      </w:tr>
      <w:tr w:rsidR="002D2F67" w:rsidRPr="00CD18BE" w:rsidTr="00633BEA">
        <w:trPr>
          <w:trHeight w:val="300"/>
        </w:trPr>
        <w:tc>
          <w:tcPr>
            <w:tcW w:w="88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1.8</w:t>
            </w:r>
          </w:p>
        </w:tc>
        <w:tc>
          <w:tcPr>
            <w:tcW w:w="6388" w:type="dxa"/>
            <w:vMerge w:val="restart"/>
            <w:tcBorders>
              <w:top w:val="nil"/>
              <w:left w:val="single" w:sz="4" w:space="0" w:color="auto"/>
              <w:bottom w:val="single" w:sz="8" w:space="0" w:color="000000"/>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Servers Type 2</w:t>
            </w:r>
          </w:p>
        </w:tc>
        <w:tc>
          <w:tcPr>
            <w:tcW w:w="4395" w:type="dxa"/>
            <w:tcBorders>
              <w:top w:val="nil"/>
              <w:left w:val="nil"/>
              <w:bottom w:val="single" w:sz="4"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State Agency for Investigation and Protection</w:t>
            </w:r>
          </w:p>
        </w:tc>
        <w:tc>
          <w:tcPr>
            <w:tcW w:w="1134" w:type="dxa"/>
            <w:tcBorders>
              <w:top w:val="nil"/>
              <w:left w:val="nil"/>
              <w:bottom w:val="single" w:sz="4" w:space="0" w:color="auto"/>
              <w:right w:val="nil"/>
            </w:tcBorders>
            <w:shd w:val="clear" w:color="auto" w:fill="auto"/>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val="restart"/>
            <w:tcBorders>
              <w:top w:val="nil"/>
              <w:left w:val="single" w:sz="4" w:space="0" w:color="auto"/>
              <w:bottom w:val="single" w:sz="8" w:space="0" w:color="000000"/>
              <w:right w:val="single" w:sz="8" w:space="0" w:color="auto"/>
            </w:tcBorders>
            <w:shd w:val="clear" w:color="auto" w:fill="auto"/>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2</w:t>
            </w:r>
          </w:p>
        </w:tc>
      </w:tr>
      <w:tr w:rsidR="002D2F67" w:rsidRPr="00CD18BE" w:rsidTr="00633BEA">
        <w:trPr>
          <w:trHeight w:val="315"/>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8"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1134" w:type="dxa"/>
            <w:tcBorders>
              <w:top w:val="nil"/>
              <w:left w:val="nil"/>
              <w:bottom w:val="single" w:sz="8" w:space="0" w:color="auto"/>
              <w:right w:val="nil"/>
            </w:tcBorders>
            <w:shd w:val="clear" w:color="auto" w:fill="auto"/>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tcBorders>
              <w:top w:val="nil"/>
              <w:left w:val="single" w:sz="8" w:space="0" w:color="auto"/>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1.9</w:t>
            </w:r>
          </w:p>
        </w:tc>
        <w:tc>
          <w:tcPr>
            <w:tcW w:w="6388" w:type="dxa"/>
            <w:tcBorders>
              <w:top w:val="nil"/>
              <w:left w:val="nil"/>
              <w:bottom w:val="single" w:sz="8"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SAN switch</w:t>
            </w: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tcBorders>
              <w:top w:val="single" w:sz="8" w:space="0" w:color="auto"/>
              <w:left w:val="nil"/>
              <w:bottom w:val="single" w:sz="8" w:space="0" w:color="auto"/>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r>
      <w:tr w:rsidR="002D2F67" w:rsidRPr="00CD18BE" w:rsidTr="00633BEA">
        <w:trPr>
          <w:trHeight w:val="315"/>
        </w:trPr>
        <w:tc>
          <w:tcPr>
            <w:tcW w:w="880" w:type="dxa"/>
            <w:tcBorders>
              <w:top w:val="nil"/>
              <w:left w:val="single" w:sz="8" w:space="0" w:color="auto"/>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1.10</w:t>
            </w:r>
          </w:p>
        </w:tc>
        <w:tc>
          <w:tcPr>
            <w:tcW w:w="6388" w:type="dxa"/>
            <w:tcBorders>
              <w:top w:val="nil"/>
              <w:left w:val="nil"/>
              <w:bottom w:val="single" w:sz="8"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Storage</w:t>
            </w: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tcBorders>
              <w:top w:val="single" w:sz="8" w:space="0" w:color="auto"/>
              <w:left w:val="nil"/>
              <w:bottom w:val="single" w:sz="8" w:space="0" w:color="auto"/>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r>
      <w:tr w:rsidR="002D2F67" w:rsidRPr="00CD18BE" w:rsidTr="00633BEA">
        <w:trPr>
          <w:trHeight w:val="300"/>
        </w:trPr>
        <w:tc>
          <w:tcPr>
            <w:tcW w:w="88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1.11</w:t>
            </w:r>
          </w:p>
        </w:tc>
        <w:tc>
          <w:tcPr>
            <w:tcW w:w="6388" w:type="dxa"/>
            <w:vMerge w:val="restart"/>
            <w:tcBorders>
              <w:top w:val="nil"/>
              <w:left w:val="single" w:sz="4" w:space="0" w:color="auto"/>
              <w:bottom w:val="single" w:sz="8" w:space="0" w:color="000000"/>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Desktops</w:t>
            </w: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9</w:t>
            </w:r>
          </w:p>
        </w:tc>
        <w:tc>
          <w:tcPr>
            <w:tcW w:w="111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30</w:t>
            </w: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State Agency for Investigation and Protection</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8</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Defence</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6</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Intelligence-Security Agency</w:t>
            </w:r>
          </w:p>
        </w:tc>
        <w:tc>
          <w:tcPr>
            <w:tcW w:w="1134"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7</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tcBorders>
              <w:top w:val="nil"/>
              <w:left w:val="single" w:sz="8" w:space="0" w:color="auto"/>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1.12</w:t>
            </w:r>
          </w:p>
        </w:tc>
        <w:tc>
          <w:tcPr>
            <w:tcW w:w="6388" w:type="dxa"/>
            <w:tcBorders>
              <w:top w:val="nil"/>
              <w:left w:val="nil"/>
              <w:bottom w:val="single" w:sz="8"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UPS</w:t>
            </w: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tcBorders>
              <w:top w:val="single" w:sz="8" w:space="0" w:color="auto"/>
              <w:left w:val="nil"/>
              <w:bottom w:val="single" w:sz="8" w:space="0" w:color="auto"/>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2</w:t>
            </w:r>
          </w:p>
        </w:tc>
      </w:tr>
    </w:tbl>
    <w:p w:rsidR="002D2F67" w:rsidRPr="00CD18BE" w:rsidRDefault="002D2F67">
      <w:r w:rsidRPr="00CD18BE">
        <w:br w:type="page"/>
      </w:r>
    </w:p>
    <w:tbl>
      <w:tblPr>
        <w:tblW w:w="13907" w:type="dxa"/>
        <w:tblInd w:w="93" w:type="dxa"/>
        <w:tblLook w:val="04A0" w:firstRow="1" w:lastRow="0" w:firstColumn="1" w:lastColumn="0" w:noHBand="0" w:noVBand="1"/>
      </w:tblPr>
      <w:tblGrid>
        <w:gridCol w:w="880"/>
        <w:gridCol w:w="6388"/>
        <w:gridCol w:w="4395"/>
        <w:gridCol w:w="1134"/>
        <w:gridCol w:w="1110"/>
      </w:tblGrid>
      <w:tr w:rsidR="002D2F67" w:rsidRPr="00CD18BE" w:rsidTr="00633BEA">
        <w:trPr>
          <w:trHeight w:val="300"/>
        </w:trPr>
        <w:tc>
          <w:tcPr>
            <w:tcW w:w="88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1.13</w:t>
            </w:r>
          </w:p>
        </w:tc>
        <w:tc>
          <w:tcPr>
            <w:tcW w:w="638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Fast document scanner</w:t>
            </w:r>
          </w:p>
        </w:tc>
        <w:tc>
          <w:tcPr>
            <w:tcW w:w="4395" w:type="dxa"/>
            <w:tcBorders>
              <w:top w:val="single" w:sz="8" w:space="0" w:color="auto"/>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2</w:t>
            </w:r>
          </w:p>
        </w:tc>
        <w:tc>
          <w:tcPr>
            <w:tcW w:w="111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5</w:t>
            </w:r>
          </w:p>
        </w:tc>
      </w:tr>
      <w:tr w:rsidR="002D2F67" w:rsidRPr="00CD18BE" w:rsidTr="00633BEA">
        <w:trPr>
          <w:trHeight w:val="300"/>
        </w:trPr>
        <w:tc>
          <w:tcPr>
            <w:tcW w:w="880" w:type="dxa"/>
            <w:vMerge/>
            <w:tcBorders>
              <w:top w:val="single" w:sz="8" w:space="0" w:color="auto"/>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single" w:sz="8" w:space="0" w:color="auto"/>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State Agency for Investigation and Protection</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single" w:sz="8" w:space="0" w:color="auto"/>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00"/>
        </w:trPr>
        <w:tc>
          <w:tcPr>
            <w:tcW w:w="880" w:type="dxa"/>
            <w:vMerge/>
            <w:tcBorders>
              <w:top w:val="single" w:sz="8" w:space="0" w:color="auto"/>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single" w:sz="8" w:space="0" w:color="auto"/>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Defence</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single" w:sz="8" w:space="0" w:color="auto"/>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vMerge/>
            <w:tcBorders>
              <w:top w:val="single" w:sz="8" w:space="0" w:color="auto"/>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single" w:sz="8" w:space="0" w:color="auto"/>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Intelligence-Security Agency</w:t>
            </w:r>
          </w:p>
        </w:tc>
        <w:tc>
          <w:tcPr>
            <w:tcW w:w="1134"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single" w:sz="8" w:space="0" w:color="auto"/>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418"/>
        </w:trPr>
        <w:tc>
          <w:tcPr>
            <w:tcW w:w="880" w:type="dxa"/>
            <w:tcBorders>
              <w:top w:val="nil"/>
              <w:left w:val="single" w:sz="8" w:space="0" w:color="auto"/>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1.14</w:t>
            </w:r>
          </w:p>
        </w:tc>
        <w:tc>
          <w:tcPr>
            <w:tcW w:w="6388" w:type="dxa"/>
            <w:tcBorders>
              <w:top w:val="nil"/>
              <w:left w:val="nil"/>
              <w:bottom w:val="single" w:sz="8"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Server Rack Cabinet</w:t>
            </w: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tcBorders>
              <w:top w:val="single" w:sz="8" w:space="0" w:color="auto"/>
              <w:left w:val="nil"/>
              <w:bottom w:val="single" w:sz="8" w:space="0" w:color="auto"/>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r>
      <w:tr w:rsidR="002D2F67" w:rsidRPr="00CD18BE" w:rsidTr="00633BEA">
        <w:trPr>
          <w:trHeight w:val="268"/>
        </w:trPr>
        <w:tc>
          <w:tcPr>
            <w:tcW w:w="88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1.15</w:t>
            </w:r>
          </w:p>
        </w:tc>
        <w:tc>
          <w:tcPr>
            <w:tcW w:w="6388" w:type="dxa"/>
            <w:vMerge w:val="restart"/>
            <w:tcBorders>
              <w:top w:val="nil"/>
              <w:left w:val="single" w:sz="4" w:space="0" w:color="auto"/>
              <w:bottom w:val="single" w:sz="8" w:space="0" w:color="000000"/>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Laser Printer</w:t>
            </w: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2</w:t>
            </w:r>
          </w:p>
        </w:tc>
        <w:tc>
          <w:tcPr>
            <w:tcW w:w="111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5</w:t>
            </w: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State Agency for Investigation and Protection</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Defence</w:t>
            </w:r>
          </w:p>
        </w:tc>
        <w:tc>
          <w:tcPr>
            <w:tcW w:w="1134"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Intelligence-Security Agency</w:t>
            </w:r>
          </w:p>
        </w:tc>
        <w:tc>
          <w:tcPr>
            <w:tcW w:w="1134"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c>
          <w:tcPr>
            <w:tcW w:w="1110" w:type="dxa"/>
            <w:vMerge/>
            <w:tcBorders>
              <w:top w:val="nil"/>
              <w:left w:val="single" w:sz="4" w:space="0" w:color="auto"/>
              <w:bottom w:val="single" w:sz="8" w:space="0" w:color="000000"/>
              <w:right w:val="single" w:sz="8"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42"/>
        </w:trPr>
        <w:tc>
          <w:tcPr>
            <w:tcW w:w="880" w:type="dxa"/>
            <w:tcBorders>
              <w:top w:val="nil"/>
              <w:left w:val="single" w:sz="8" w:space="0" w:color="auto"/>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1.16</w:t>
            </w:r>
          </w:p>
        </w:tc>
        <w:tc>
          <w:tcPr>
            <w:tcW w:w="6388" w:type="dxa"/>
            <w:tcBorders>
              <w:top w:val="nil"/>
              <w:left w:val="nil"/>
              <w:bottom w:val="single" w:sz="8" w:space="0" w:color="auto"/>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Virtualization Software</w:t>
            </w: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tcBorders>
              <w:top w:val="single" w:sz="8" w:space="0" w:color="auto"/>
              <w:left w:val="nil"/>
              <w:bottom w:val="single" w:sz="8" w:space="0" w:color="auto"/>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r>
      <w:tr w:rsidR="002D2F67" w:rsidRPr="00CD18BE" w:rsidTr="00633BEA">
        <w:trPr>
          <w:trHeight w:val="300"/>
        </w:trPr>
        <w:tc>
          <w:tcPr>
            <w:tcW w:w="88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b/>
                <w:bCs/>
                <w:sz w:val="22"/>
                <w:szCs w:val="22"/>
                <w:lang w:val="hr-BA" w:eastAsia="hr-BA"/>
              </w:rPr>
            </w:pPr>
            <w:r w:rsidRPr="00CD18BE">
              <w:rPr>
                <w:rFonts w:ascii="Times New Roman" w:hAnsi="Times New Roman" w:cs="Times New Roman"/>
                <w:b/>
                <w:bCs/>
                <w:sz w:val="22"/>
                <w:szCs w:val="22"/>
                <w:lang w:val="hr-BA" w:eastAsia="hr-BA"/>
              </w:rPr>
              <w:t>1.17</w:t>
            </w:r>
          </w:p>
        </w:tc>
        <w:tc>
          <w:tcPr>
            <w:tcW w:w="6388" w:type="dxa"/>
            <w:vMerge w:val="restart"/>
            <w:tcBorders>
              <w:top w:val="nil"/>
              <w:left w:val="single" w:sz="4" w:space="0" w:color="auto"/>
              <w:bottom w:val="single" w:sz="8" w:space="0" w:color="000000"/>
              <w:right w:val="single" w:sz="4" w:space="0" w:color="auto"/>
            </w:tcBorders>
            <w:shd w:val="clear" w:color="auto" w:fill="auto"/>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Software, database and reports development, installation, configuration and integration with installed system</w:t>
            </w: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Security</w:t>
            </w:r>
          </w:p>
        </w:tc>
        <w:tc>
          <w:tcPr>
            <w:tcW w:w="2244" w:type="dxa"/>
            <w:gridSpan w:val="2"/>
            <w:vMerge w:val="restart"/>
            <w:tcBorders>
              <w:top w:val="single" w:sz="8" w:space="0" w:color="auto"/>
              <w:left w:val="single" w:sz="4" w:space="0" w:color="auto"/>
              <w:bottom w:val="single" w:sz="8" w:space="0" w:color="000000"/>
              <w:right w:val="single" w:sz="8" w:space="0" w:color="000000"/>
            </w:tcBorders>
            <w:shd w:val="clear" w:color="000000" w:fill="FFFFFF"/>
            <w:vAlign w:val="center"/>
            <w:hideMark/>
          </w:tcPr>
          <w:p w:rsidR="002D2F67" w:rsidRPr="00CD18BE" w:rsidRDefault="002D2F67" w:rsidP="002D2F67">
            <w:pPr>
              <w:suppressAutoHyphens w:val="0"/>
              <w:spacing w:before="0" w:after="0"/>
              <w:jc w:val="center"/>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1</w:t>
            </w: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State Agency for Investigation and Protection</w:t>
            </w:r>
          </w:p>
        </w:tc>
        <w:tc>
          <w:tcPr>
            <w:tcW w:w="2244" w:type="dxa"/>
            <w:gridSpan w:val="2"/>
            <w:vMerge/>
            <w:tcBorders>
              <w:top w:val="nil"/>
              <w:left w:val="nil"/>
              <w:bottom w:val="single" w:sz="4" w:space="0" w:color="auto"/>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00"/>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4"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Ministry of Defence</w:t>
            </w:r>
          </w:p>
        </w:tc>
        <w:tc>
          <w:tcPr>
            <w:tcW w:w="2244" w:type="dxa"/>
            <w:gridSpan w:val="2"/>
            <w:vMerge/>
            <w:tcBorders>
              <w:top w:val="nil"/>
              <w:left w:val="nil"/>
              <w:bottom w:val="single" w:sz="4" w:space="0" w:color="auto"/>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r w:rsidR="002D2F67" w:rsidRPr="00CD18BE" w:rsidTr="00633BEA">
        <w:trPr>
          <w:trHeight w:val="315"/>
        </w:trPr>
        <w:tc>
          <w:tcPr>
            <w:tcW w:w="880" w:type="dxa"/>
            <w:vMerge/>
            <w:tcBorders>
              <w:top w:val="nil"/>
              <w:left w:val="single" w:sz="8"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b/>
                <w:bCs/>
                <w:sz w:val="22"/>
                <w:szCs w:val="22"/>
                <w:lang w:val="hr-BA" w:eastAsia="hr-BA"/>
              </w:rPr>
            </w:pPr>
          </w:p>
        </w:tc>
        <w:tc>
          <w:tcPr>
            <w:tcW w:w="6388" w:type="dxa"/>
            <w:vMerge/>
            <w:tcBorders>
              <w:top w:val="nil"/>
              <w:left w:val="single" w:sz="4" w:space="0" w:color="auto"/>
              <w:bottom w:val="single" w:sz="8" w:space="0" w:color="000000"/>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c>
          <w:tcPr>
            <w:tcW w:w="4395" w:type="dxa"/>
            <w:tcBorders>
              <w:top w:val="nil"/>
              <w:left w:val="nil"/>
              <w:bottom w:val="single" w:sz="8" w:space="0" w:color="auto"/>
              <w:right w:val="single" w:sz="4" w:space="0" w:color="auto"/>
            </w:tcBorders>
            <w:shd w:val="clear" w:color="000000" w:fill="FFFFFF"/>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r w:rsidRPr="00CD18BE">
              <w:rPr>
                <w:rFonts w:ascii="Times New Roman" w:hAnsi="Times New Roman" w:cs="Times New Roman"/>
                <w:sz w:val="22"/>
                <w:szCs w:val="22"/>
                <w:lang w:val="hr-BA" w:eastAsia="hr-BA"/>
              </w:rPr>
              <w:t>Intelligence-Security Agency</w:t>
            </w:r>
          </w:p>
        </w:tc>
        <w:tc>
          <w:tcPr>
            <w:tcW w:w="2244" w:type="dxa"/>
            <w:gridSpan w:val="2"/>
            <w:vMerge/>
            <w:tcBorders>
              <w:top w:val="nil"/>
              <w:left w:val="nil"/>
              <w:bottom w:val="single" w:sz="8" w:space="0" w:color="auto"/>
              <w:right w:val="single" w:sz="4" w:space="0" w:color="auto"/>
            </w:tcBorders>
            <w:vAlign w:val="center"/>
            <w:hideMark/>
          </w:tcPr>
          <w:p w:rsidR="002D2F67" w:rsidRPr="00CD18BE" w:rsidRDefault="002D2F67" w:rsidP="002D2F67">
            <w:pPr>
              <w:suppressAutoHyphens w:val="0"/>
              <w:spacing w:before="0" w:after="0"/>
              <w:rPr>
                <w:rFonts w:ascii="Times New Roman" w:hAnsi="Times New Roman" w:cs="Times New Roman"/>
                <w:sz w:val="22"/>
                <w:szCs w:val="22"/>
                <w:lang w:val="hr-BA" w:eastAsia="hr-BA"/>
              </w:rPr>
            </w:pPr>
          </w:p>
        </w:tc>
      </w:tr>
    </w:tbl>
    <w:p w:rsidR="002D2F67" w:rsidRPr="00CD18BE" w:rsidRDefault="002D2F67" w:rsidP="002D2F67">
      <w:pPr>
        <w:jc w:val="both"/>
        <w:rPr>
          <w:rFonts w:ascii="Times New Roman" w:hAnsi="Times New Roman" w:cs="Times New Roman"/>
          <w:b/>
          <w:sz w:val="22"/>
          <w:lang w:val="en-US" w:eastAsia="en-US"/>
        </w:rPr>
      </w:pPr>
    </w:p>
    <w:p w:rsidR="002D2F67" w:rsidRPr="00CD18BE" w:rsidRDefault="002D2F67" w:rsidP="002D2F67">
      <w:pPr>
        <w:suppressAutoHyphens w:val="0"/>
        <w:spacing w:before="0" w:after="200" w:line="276" w:lineRule="auto"/>
        <w:rPr>
          <w:rFonts w:ascii="Times New Roman" w:eastAsia="Calibri" w:hAnsi="Times New Roman" w:cs="Times New Roman"/>
          <w:b/>
          <w:sz w:val="24"/>
          <w:szCs w:val="22"/>
          <w:lang w:val="en-US" w:eastAsia="en-US"/>
        </w:rPr>
      </w:pPr>
      <w:r w:rsidRPr="00CD18BE">
        <w:rPr>
          <w:rFonts w:ascii="Times New Roman" w:eastAsia="Calibri" w:hAnsi="Times New Roman" w:cs="Times New Roman"/>
          <w:b/>
          <w:sz w:val="24"/>
          <w:szCs w:val="22"/>
          <w:lang w:val="en-US" w:eastAsia="en-US"/>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8612"/>
      </w:tblGrid>
      <w:tr w:rsidR="002D2F67" w:rsidRPr="00CD18BE" w:rsidTr="00633BEA">
        <w:trPr>
          <w:trHeight w:val="390"/>
        </w:trPr>
        <w:tc>
          <w:tcPr>
            <w:tcW w:w="5382" w:type="dxa"/>
            <w:shd w:val="clear" w:color="auto" w:fill="auto"/>
            <w:vAlign w:val="center"/>
          </w:tcPr>
          <w:p w:rsidR="002D2F67" w:rsidRPr="00CD18BE" w:rsidRDefault="002D2F67" w:rsidP="00633BEA">
            <w:pPr>
              <w:suppressAutoHyphens w:val="0"/>
              <w:spacing w:before="0" w:after="0"/>
              <w:rPr>
                <w:rFonts w:ascii="Times New Roman" w:eastAsia="Calibri" w:hAnsi="Times New Roman" w:cs="Times New Roman"/>
                <w:sz w:val="24"/>
                <w:szCs w:val="22"/>
                <w:lang w:val="en-US" w:eastAsia="en-US"/>
              </w:rPr>
            </w:pPr>
            <w:r w:rsidRPr="00CD18BE">
              <w:rPr>
                <w:rFonts w:ascii="Times New Roman" w:eastAsia="Calibri" w:hAnsi="Times New Roman" w:cs="Times New Roman"/>
                <w:sz w:val="24"/>
                <w:szCs w:val="22"/>
                <w:lang w:val="hr-BA" w:eastAsia="hr-BA"/>
              </w:rPr>
              <w:t>Ministry of Security</w:t>
            </w:r>
          </w:p>
        </w:tc>
        <w:tc>
          <w:tcPr>
            <w:tcW w:w="8612" w:type="dxa"/>
            <w:shd w:val="clear" w:color="auto" w:fill="auto"/>
            <w:vAlign w:val="center"/>
          </w:tcPr>
          <w:p w:rsidR="002D2F67" w:rsidRPr="00CD18BE" w:rsidRDefault="002D2F67" w:rsidP="00633BEA">
            <w:pPr>
              <w:suppressAutoHyphens w:val="0"/>
              <w:spacing w:before="0" w:after="0"/>
              <w:rPr>
                <w:rFonts w:ascii="Times New Roman" w:eastAsia="Calibri" w:hAnsi="Times New Roman" w:cs="Times New Roman"/>
                <w:sz w:val="24"/>
                <w:szCs w:val="22"/>
                <w:lang w:val="en-US" w:eastAsia="en-US"/>
              </w:rPr>
            </w:pPr>
            <w:r w:rsidRPr="00CD18BE">
              <w:rPr>
                <w:rFonts w:ascii="Times New Roman" w:eastAsia="Calibri" w:hAnsi="Times New Roman" w:cs="Times New Roman"/>
                <w:sz w:val="24"/>
                <w:szCs w:val="22"/>
                <w:lang w:val="en-US" w:eastAsia="en-US"/>
              </w:rPr>
              <w:t>Trg BiH 1, Sarajevo</w:t>
            </w:r>
          </w:p>
        </w:tc>
      </w:tr>
      <w:tr w:rsidR="002D2F67" w:rsidRPr="00CD18BE" w:rsidTr="00633BEA">
        <w:trPr>
          <w:trHeight w:val="419"/>
        </w:trPr>
        <w:tc>
          <w:tcPr>
            <w:tcW w:w="5382" w:type="dxa"/>
            <w:shd w:val="clear" w:color="auto" w:fill="auto"/>
            <w:vAlign w:val="center"/>
          </w:tcPr>
          <w:p w:rsidR="002D2F67" w:rsidRPr="00CD18BE" w:rsidRDefault="002D2F67" w:rsidP="00633BEA">
            <w:pPr>
              <w:suppressAutoHyphens w:val="0"/>
              <w:spacing w:before="0" w:after="0"/>
              <w:rPr>
                <w:rFonts w:ascii="Times New Roman" w:eastAsia="Calibri" w:hAnsi="Times New Roman" w:cs="Times New Roman"/>
                <w:sz w:val="24"/>
                <w:szCs w:val="22"/>
                <w:lang w:val="en-US" w:eastAsia="en-US"/>
              </w:rPr>
            </w:pPr>
            <w:r w:rsidRPr="00CD18BE">
              <w:rPr>
                <w:rFonts w:ascii="Times New Roman" w:eastAsia="Calibri" w:hAnsi="Times New Roman" w:cs="Times New Roman"/>
                <w:sz w:val="24"/>
                <w:szCs w:val="22"/>
                <w:lang w:val="hr-BA" w:eastAsia="hr-BA"/>
              </w:rPr>
              <w:t>Ministry of Defence</w:t>
            </w:r>
          </w:p>
        </w:tc>
        <w:tc>
          <w:tcPr>
            <w:tcW w:w="8612" w:type="dxa"/>
            <w:shd w:val="clear" w:color="auto" w:fill="auto"/>
            <w:vAlign w:val="center"/>
          </w:tcPr>
          <w:p w:rsidR="002D2F67" w:rsidRPr="00CD18BE" w:rsidRDefault="002D2F67" w:rsidP="00633BEA">
            <w:pPr>
              <w:suppressAutoHyphens w:val="0"/>
              <w:spacing w:before="0" w:after="0"/>
              <w:rPr>
                <w:rFonts w:ascii="Times New Roman" w:eastAsia="Calibri" w:hAnsi="Times New Roman" w:cs="Times New Roman"/>
                <w:sz w:val="24"/>
                <w:szCs w:val="24"/>
                <w:lang w:val="en-US" w:eastAsia="en-US"/>
              </w:rPr>
            </w:pPr>
            <w:r w:rsidRPr="00CD18BE">
              <w:rPr>
                <w:rFonts w:ascii="Times New Roman" w:eastAsia="Calibri" w:hAnsi="Times New Roman" w:cs="Times New Roman"/>
                <w:sz w:val="24"/>
                <w:szCs w:val="24"/>
                <w:lang w:val="hr-HR" w:eastAsia="en-US"/>
              </w:rPr>
              <w:t>Hamdije Kreševljakovića 98, Sarajevo</w:t>
            </w:r>
          </w:p>
        </w:tc>
      </w:tr>
      <w:tr w:rsidR="002D2F67" w:rsidRPr="00CD18BE" w:rsidTr="00633BEA">
        <w:trPr>
          <w:trHeight w:val="419"/>
        </w:trPr>
        <w:tc>
          <w:tcPr>
            <w:tcW w:w="5382" w:type="dxa"/>
            <w:shd w:val="clear" w:color="auto" w:fill="auto"/>
            <w:vAlign w:val="center"/>
          </w:tcPr>
          <w:p w:rsidR="002D2F67" w:rsidRPr="00CD18BE" w:rsidRDefault="002D2F67" w:rsidP="00633BEA">
            <w:pPr>
              <w:suppressAutoHyphens w:val="0"/>
              <w:spacing w:before="0" w:after="0"/>
              <w:rPr>
                <w:rFonts w:ascii="Times New Roman" w:eastAsia="Calibri" w:hAnsi="Times New Roman" w:cs="Times New Roman"/>
                <w:sz w:val="24"/>
                <w:szCs w:val="22"/>
                <w:lang w:val="en-US" w:eastAsia="en-US"/>
              </w:rPr>
            </w:pPr>
            <w:r w:rsidRPr="00CD18BE">
              <w:rPr>
                <w:rFonts w:ascii="Times New Roman" w:eastAsia="Calibri" w:hAnsi="Times New Roman" w:cs="Times New Roman"/>
                <w:sz w:val="24"/>
                <w:szCs w:val="22"/>
                <w:lang w:val="hr-BA" w:eastAsia="hr-BA"/>
              </w:rPr>
              <w:t>Intelligence-Security Agency</w:t>
            </w:r>
          </w:p>
        </w:tc>
        <w:tc>
          <w:tcPr>
            <w:tcW w:w="8612" w:type="dxa"/>
            <w:shd w:val="clear" w:color="auto" w:fill="auto"/>
            <w:vAlign w:val="center"/>
          </w:tcPr>
          <w:p w:rsidR="002D2F67" w:rsidRPr="00CD18BE" w:rsidRDefault="002D2F67" w:rsidP="00633BEA">
            <w:pPr>
              <w:suppressAutoHyphens w:val="0"/>
              <w:spacing w:before="0" w:after="0"/>
              <w:rPr>
                <w:rFonts w:ascii="Times New Roman" w:eastAsia="Calibri" w:hAnsi="Times New Roman" w:cs="Times New Roman"/>
                <w:sz w:val="24"/>
                <w:szCs w:val="24"/>
                <w:lang w:val="en-US" w:eastAsia="en-US"/>
              </w:rPr>
            </w:pPr>
            <w:r w:rsidRPr="00CD18BE">
              <w:rPr>
                <w:rFonts w:ascii="Times New Roman" w:eastAsia="Calibri" w:hAnsi="Times New Roman" w:cs="Times New Roman"/>
                <w:sz w:val="24"/>
                <w:szCs w:val="24"/>
                <w:shd w:val="clear" w:color="auto" w:fill="FFFFFF"/>
                <w:lang w:val="hr-HR" w:eastAsia="en-US"/>
              </w:rPr>
              <w:t>Mehmeda Spahe 7, Sarajevo</w:t>
            </w:r>
          </w:p>
        </w:tc>
      </w:tr>
      <w:tr w:rsidR="002D2F67" w:rsidRPr="00CD18BE" w:rsidTr="00633BEA">
        <w:trPr>
          <w:trHeight w:val="446"/>
        </w:trPr>
        <w:tc>
          <w:tcPr>
            <w:tcW w:w="5382" w:type="dxa"/>
            <w:shd w:val="clear" w:color="auto" w:fill="auto"/>
            <w:vAlign w:val="center"/>
          </w:tcPr>
          <w:p w:rsidR="002D2F67" w:rsidRPr="00CD18BE" w:rsidRDefault="002D2F67" w:rsidP="00633BEA">
            <w:pPr>
              <w:suppressAutoHyphens w:val="0"/>
              <w:spacing w:before="0" w:after="0"/>
              <w:rPr>
                <w:rFonts w:ascii="Times New Roman" w:eastAsia="Calibri" w:hAnsi="Times New Roman" w:cs="Times New Roman"/>
                <w:sz w:val="24"/>
                <w:szCs w:val="22"/>
                <w:lang w:val="en-US" w:eastAsia="en-US"/>
              </w:rPr>
            </w:pPr>
            <w:r w:rsidRPr="00CD18BE">
              <w:rPr>
                <w:rFonts w:ascii="Times New Roman" w:eastAsia="Calibri" w:hAnsi="Times New Roman" w:cs="Times New Roman"/>
                <w:sz w:val="24"/>
                <w:szCs w:val="22"/>
                <w:lang w:val="hr-BA" w:eastAsia="hr-BA"/>
              </w:rPr>
              <w:t>State Agency for Investigation and Protection</w:t>
            </w:r>
          </w:p>
        </w:tc>
        <w:tc>
          <w:tcPr>
            <w:tcW w:w="8612" w:type="dxa"/>
            <w:shd w:val="clear" w:color="auto" w:fill="auto"/>
            <w:vAlign w:val="center"/>
          </w:tcPr>
          <w:p w:rsidR="002D2F67" w:rsidRPr="00CD18BE" w:rsidRDefault="002D2F67" w:rsidP="00633BEA">
            <w:pPr>
              <w:suppressAutoHyphens w:val="0"/>
              <w:spacing w:before="0" w:after="0"/>
              <w:rPr>
                <w:rFonts w:ascii="Times New Roman" w:eastAsia="Calibri" w:hAnsi="Times New Roman" w:cs="Times New Roman"/>
                <w:sz w:val="24"/>
                <w:szCs w:val="22"/>
                <w:lang w:val="en-US" w:eastAsia="en-US"/>
              </w:rPr>
            </w:pPr>
            <w:r w:rsidRPr="00CD18BE">
              <w:rPr>
                <w:rFonts w:ascii="Times New Roman" w:eastAsia="Calibri" w:hAnsi="Times New Roman" w:cs="Times New Roman"/>
                <w:sz w:val="24"/>
                <w:szCs w:val="22"/>
                <w:lang w:val="en-US" w:eastAsia="en-US"/>
              </w:rPr>
              <w:t>Nikole Tesle 59, East Sarajevo</w:t>
            </w:r>
          </w:p>
        </w:tc>
      </w:tr>
    </w:tbl>
    <w:p w:rsidR="002D2F67" w:rsidRPr="00CD18BE" w:rsidRDefault="002D2F67" w:rsidP="002D2F67">
      <w:pPr>
        <w:suppressAutoHyphens w:val="0"/>
        <w:spacing w:before="0" w:after="200" w:line="276" w:lineRule="auto"/>
        <w:rPr>
          <w:rFonts w:ascii="Calibri" w:eastAsia="Calibri" w:hAnsi="Calibri" w:cs="Times New Roman"/>
          <w:sz w:val="22"/>
          <w:szCs w:val="22"/>
          <w:lang w:val="en-US" w:eastAsia="en-US"/>
        </w:rPr>
      </w:pPr>
    </w:p>
    <w:p w:rsidR="00EA7F51" w:rsidRPr="00CD18BE" w:rsidRDefault="00EA7F51" w:rsidP="00EA7F51">
      <w:pPr>
        <w:rPr>
          <w:lang w:val="en-GB"/>
        </w:rPr>
      </w:pPr>
    </w:p>
    <w:sectPr w:rsidR="00EA7F51" w:rsidRPr="00CD18BE" w:rsidSect="003A0F25">
      <w:headerReference w:type="even" r:id="rId12"/>
      <w:headerReference w:type="default" r:id="rId13"/>
      <w:footerReference w:type="even" r:id="rId14"/>
      <w:footerReference w:type="default" r:id="rId15"/>
      <w:headerReference w:type="first" r:id="rId16"/>
      <w:footerReference w:type="first" r:id="rId17"/>
      <w:pgSz w:w="16838" w:h="11906" w:orient="landscape"/>
      <w:pgMar w:top="680" w:right="1134" w:bottom="680"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CC" w:rsidRDefault="00702ACC">
      <w:pPr>
        <w:spacing w:before="0" w:after="0"/>
      </w:pPr>
      <w:r>
        <w:separator/>
      </w:r>
    </w:p>
    <w:p w:rsidR="00702ACC" w:rsidRDefault="00702ACC"/>
    <w:p w:rsidR="00702ACC" w:rsidRDefault="00702ACC"/>
    <w:p w:rsidR="00702ACC" w:rsidRDefault="00702ACC"/>
  </w:endnote>
  <w:endnote w:type="continuationSeparator" w:id="0">
    <w:p w:rsidR="00702ACC" w:rsidRDefault="00702ACC">
      <w:pPr>
        <w:spacing w:before="0" w:after="0"/>
      </w:pPr>
      <w:r>
        <w:continuationSeparator/>
      </w:r>
    </w:p>
    <w:p w:rsidR="00702ACC" w:rsidRDefault="00702ACC"/>
    <w:p w:rsidR="00702ACC" w:rsidRDefault="00702ACC"/>
    <w:p w:rsidR="00702ACC" w:rsidRDefault="00702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Optima">
    <w:charset w:val="00"/>
    <w:family w:val="auto"/>
    <w:pitch w:val="variable"/>
    <w:sig w:usb0="8000006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40" w:rsidRDefault="009C3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3" w:rsidRPr="00715B9B" w:rsidRDefault="009C3D40" w:rsidP="00857DB3">
    <w:pPr>
      <w:pStyle w:val="Footer"/>
      <w:tabs>
        <w:tab w:val="clear" w:pos="4320"/>
        <w:tab w:val="clear" w:pos="8640"/>
        <w:tab w:val="right" w:pos="14317"/>
      </w:tabs>
      <w:spacing w:before="0" w:after="0"/>
      <w:rPr>
        <w:lang w:val="en-GB"/>
      </w:rPr>
    </w:pPr>
    <w:r>
      <w:rPr>
        <w:rFonts w:ascii="Times New Roman" w:hAnsi="Times New Roman" w:cs="Times New Roman"/>
        <w:b/>
        <w:sz w:val="18"/>
        <w:szCs w:val="18"/>
        <w:lang w:val="en-GB"/>
      </w:rPr>
      <w:t>1</w:t>
    </w:r>
    <w:r w:rsidR="00FE22E5">
      <w:rPr>
        <w:rFonts w:ascii="Times New Roman" w:hAnsi="Times New Roman" w:cs="Times New Roman"/>
        <w:b/>
        <w:sz w:val="18"/>
        <w:szCs w:val="18"/>
        <w:lang w:val="en-GB"/>
      </w:rPr>
      <w:t>5</w:t>
    </w:r>
    <w:r w:rsidR="00857DB3">
      <w:rPr>
        <w:rFonts w:ascii="Times New Roman" w:hAnsi="Times New Roman" w:cs="Times New Roman"/>
        <w:b/>
        <w:sz w:val="18"/>
        <w:szCs w:val="18"/>
        <w:lang w:val="en-GB"/>
      </w:rPr>
      <w:t xml:space="preserve"> Ju</w:t>
    </w:r>
    <w:r>
      <w:rPr>
        <w:rFonts w:ascii="Times New Roman" w:hAnsi="Times New Roman" w:cs="Times New Roman"/>
        <w:b/>
        <w:sz w:val="18"/>
        <w:szCs w:val="18"/>
        <w:lang w:val="en-GB"/>
      </w:rPr>
      <w:t>ly</w:t>
    </w:r>
    <w:r w:rsidR="00857DB3">
      <w:rPr>
        <w:rFonts w:ascii="Times New Roman" w:hAnsi="Times New Roman" w:cs="Times New Roman"/>
        <w:b/>
        <w:sz w:val="18"/>
        <w:szCs w:val="18"/>
        <w:lang w:val="en-GB"/>
      </w:rPr>
      <w:t xml:space="preserve"> 2019</w:t>
    </w:r>
    <w:r w:rsidR="00857DB3">
      <w:rPr>
        <w:rFonts w:ascii="Times New Roman" w:hAnsi="Times New Roman" w:cs="Times New Roman"/>
        <w:sz w:val="18"/>
        <w:szCs w:val="18"/>
        <w:lang w:val="en-GB"/>
      </w:rPr>
      <w:tab/>
      <w:t xml:space="preserve">Page </w:t>
    </w:r>
    <w:r w:rsidR="00857DB3">
      <w:rPr>
        <w:rFonts w:cs="Times New Roman"/>
        <w:sz w:val="18"/>
        <w:szCs w:val="18"/>
      </w:rPr>
      <w:fldChar w:fldCharType="begin"/>
    </w:r>
    <w:r w:rsidR="00857DB3" w:rsidRPr="00715B9B">
      <w:rPr>
        <w:rFonts w:cs="Times New Roman"/>
        <w:sz w:val="18"/>
        <w:szCs w:val="18"/>
        <w:lang w:val="en-GB"/>
      </w:rPr>
      <w:instrText xml:space="preserve"> PAGE </w:instrText>
    </w:r>
    <w:r w:rsidR="00857DB3">
      <w:rPr>
        <w:rFonts w:cs="Times New Roman"/>
        <w:sz w:val="18"/>
        <w:szCs w:val="18"/>
      </w:rPr>
      <w:fldChar w:fldCharType="separate"/>
    </w:r>
    <w:r w:rsidR="004338B4">
      <w:rPr>
        <w:rFonts w:cs="Times New Roman"/>
        <w:noProof/>
        <w:sz w:val="18"/>
        <w:szCs w:val="18"/>
        <w:lang w:val="en-GB"/>
      </w:rPr>
      <w:t>3</w:t>
    </w:r>
    <w:r w:rsidR="00857DB3">
      <w:rPr>
        <w:rFonts w:cs="Times New Roman"/>
        <w:sz w:val="18"/>
        <w:szCs w:val="18"/>
      </w:rPr>
      <w:fldChar w:fldCharType="end"/>
    </w:r>
    <w:r w:rsidR="00857DB3">
      <w:rPr>
        <w:rFonts w:ascii="Times New Roman" w:hAnsi="Times New Roman" w:cs="Times New Roman"/>
        <w:sz w:val="18"/>
        <w:szCs w:val="18"/>
        <w:lang w:val="en-GB"/>
      </w:rPr>
      <w:t xml:space="preserve"> of </w:t>
    </w:r>
    <w:r w:rsidR="00857DB3">
      <w:rPr>
        <w:rFonts w:cs="Times New Roman"/>
        <w:sz w:val="18"/>
        <w:szCs w:val="18"/>
      </w:rPr>
      <w:fldChar w:fldCharType="begin"/>
    </w:r>
    <w:r w:rsidR="00857DB3" w:rsidRPr="00715B9B">
      <w:rPr>
        <w:rFonts w:cs="Times New Roman"/>
        <w:sz w:val="18"/>
        <w:szCs w:val="18"/>
        <w:lang w:val="en-GB"/>
      </w:rPr>
      <w:instrText xml:space="preserve"> NUMPAGES \* ARABIC </w:instrText>
    </w:r>
    <w:r w:rsidR="00857DB3">
      <w:rPr>
        <w:rFonts w:cs="Times New Roman"/>
        <w:sz w:val="18"/>
        <w:szCs w:val="18"/>
      </w:rPr>
      <w:fldChar w:fldCharType="separate"/>
    </w:r>
    <w:r w:rsidR="004338B4">
      <w:rPr>
        <w:rFonts w:cs="Times New Roman"/>
        <w:noProof/>
        <w:sz w:val="18"/>
        <w:szCs w:val="18"/>
        <w:lang w:val="en-GB"/>
      </w:rPr>
      <w:t>43</w:t>
    </w:r>
    <w:r w:rsidR="00857DB3">
      <w:rPr>
        <w:rFonts w:cs="Times New Roman"/>
        <w:sz w:val="18"/>
        <w:szCs w:val="18"/>
      </w:rPr>
      <w:fldChar w:fldCharType="end"/>
    </w:r>
  </w:p>
  <w:p w:rsidR="00465F62" w:rsidRDefault="00465F62" w:rsidP="00857DB3">
    <w:pPr>
      <w:pStyle w:val="Footer"/>
      <w:tabs>
        <w:tab w:val="clear" w:pos="4320"/>
        <w:tab w:val="clear" w:pos="8640"/>
        <w:tab w:val="right" w:pos="14317"/>
      </w:tabs>
      <w:spacing w:before="0" w:after="0"/>
      <w:jc w:val="center"/>
      <w:rPr>
        <w:rFonts w:ascii="Times New Roman" w:hAnsi="Times New Roman" w:cs="Times New Roman"/>
        <w:sz w:val="18"/>
        <w:szCs w:val="18"/>
        <w:lang w:val="en-GB"/>
      </w:rPr>
    </w:pPr>
    <w:r>
      <w:rPr>
        <w:rFonts w:ascii="Times New Roman" w:hAnsi="Times New Roman" w:cs="Times New Roman"/>
        <w:sz w:val="18"/>
        <w:szCs w:val="18"/>
        <w:lang w:val="en-GB"/>
      </w:rPr>
      <w:tab/>
      <w:t xml:space="preserve">Page </w:t>
    </w:r>
    <w:r>
      <w:rPr>
        <w:rFonts w:cs="Times New Roman"/>
        <w:sz w:val="18"/>
        <w:szCs w:val="18"/>
      </w:rPr>
      <w:fldChar w:fldCharType="begin"/>
    </w:r>
    <w:r>
      <w:rPr>
        <w:rFonts w:cs="Times New Roman"/>
        <w:sz w:val="18"/>
        <w:szCs w:val="18"/>
      </w:rPr>
      <w:instrText xml:space="preserve"> PAGE </w:instrText>
    </w:r>
    <w:r>
      <w:rPr>
        <w:rFonts w:cs="Times New Roman"/>
        <w:sz w:val="18"/>
        <w:szCs w:val="18"/>
      </w:rPr>
      <w:fldChar w:fldCharType="separate"/>
    </w:r>
    <w:r w:rsidR="004338B4">
      <w:rPr>
        <w:rFonts w:cs="Times New Roman"/>
        <w:noProof/>
        <w:sz w:val="18"/>
        <w:szCs w:val="18"/>
      </w:rPr>
      <w:t>3</w:t>
    </w:r>
    <w:r>
      <w:rPr>
        <w:rFonts w:cs="Times New Roman"/>
        <w:sz w:val="18"/>
        <w:szCs w:val="18"/>
      </w:rPr>
      <w:fldChar w:fldCharType="end"/>
    </w:r>
    <w:r>
      <w:rPr>
        <w:rFonts w:ascii="Times New Roman" w:hAnsi="Times New Roman" w:cs="Times New Roman"/>
        <w:sz w:val="18"/>
        <w:szCs w:val="18"/>
        <w:lang w:val="en-GB"/>
      </w:rPr>
      <w:t xml:space="preserve"> of </w:t>
    </w:r>
    <w:r>
      <w:rPr>
        <w:rFonts w:cs="Times New Roman"/>
        <w:sz w:val="18"/>
        <w:szCs w:val="18"/>
      </w:rPr>
      <w:fldChar w:fldCharType="begin"/>
    </w:r>
    <w:r>
      <w:rPr>
        <w:rFonts w:cs="Times New Roman"/>
        <w:sz w:val="18"/>
        <w:szCs w:val="18"/>
      </w:rPr>
      <w:instrText xml:space="preserve"> NUMPAGES \* ARABIC </w:instrText>
    </w:r>
    <w:r>
      <w:rPr>
        <w:rFonts w:cs="Times New Roman"/>
        <w:sz w:val="18"/>
        <w:szCs w:val="18"/>
      </w:rPr>
      <w:fldChar w:fldCharType="separate"/>
    </w:r>
    <w:r w:rsidR="004338B4">
      <w:rPr>
        <w:rFonts w:cs="Times New Roman"/>
        <w:noProof/>
        <w:sz w:val="18"/>
        <w:szCs w:val="18"/>
      </w:rPr>
      <w:t>43</w:t>
    </w:r>
    <w:r>
      <w:rPr>
        <w:rFonts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62" w:rsidRPr="00715B9B" w:rsidRDefault="009C3D40">
    <w:pPr>
      <w:pStyle w:val="Footer"/>
      <w:tabs>
        <w:tab w:val="clear" w:pos="4320"/>
        <w:tab w:val="clear" w:pos="8640"/>
        <w:tab w:val="right" w:pos="14317"/>
      </w:tabs>
      <w:spacing w:before="0" w:after="0"/>
      <w:rPr>
        <w:lang w:val="en-GB"/>
      </w:rPr>
    </w:pPr>
    <w:r>
      <w:rPr>
        <w:rFonts w:ascii="Times New Roman" w:hAnsi="Times New Roman" w:cs="Times New Roman"/>
        <w:b/>
        <w:sz w:val="18"/>
        <w:szCs w:val="18"/>
        <w:lang w:val="en-GB"/>
      </w:rPr>
      <w:t>1</w:t>
    </w:r>
    <w:r w:rsidR="00FE22E5">
      <w:rPr>
        <w:rFonts w:ascii="Times New Roman" w:hAnsi="Times New Roman" w:cs="Times New Roman"/>
        <w:b/>
        <w:sz w:val="18"/>
        <w:szCs w:val="18"/>
        <w:lang w:val="en-GB"/>
      </w:rPr>
      <w:t>5</w:t>
    </w:r>
    <w:r w:rsidR="00465F62">
      <w:rPr>
        <w:rFonts w:ascii="Times New Roman" w:hAnsi="Times New Roman" w:cs="Times New Roman"/>
        <w:b/>
        <w:sz w:val="18"/>
        <w:szCs w:val="18"/>
        <w:lang w:val="en-GB"/>
      </w:rPr>
      <w:t xml:space="preserve"> J</w:t>
    </w:r>
    <w:r w:rsidR="00857DB3">
      <w:rPr>
        <w:rFonts w:ascii="Times New Roman" w:hAnsi="Times New Roman" w:cs="Times New Roman"/>
        <w:b/>
        <w:sz w:val="18"/>
        <w:szCs w:val="18"/>
        <w:lang w:val="en-GB"/>
      </w:rPr>
      <w:t>u</w:t>
    </w:r>
    <w:r>
      <w:rPr>
        <w:rFonts w:ascii="Times New Roman" w:hAnsi="Times New Roman" w:cs="Times New Roman"/>
        <w:b/>
        <w:sz w:val="18"/>
        <w:szCs w:val="18"/>
        <w:lang w:val="en-GB"/>
      </w:rPr>
      <w:t>ly</w:t>
    </w:r>
    <w:r w:rsidR="00465F62">
      <w:rPr>
        <w:rFonts w:ascii="Times New Roman" w:hAnsi="Times New Roman" w:cs="Times New Roman"/>
        <w:b/>
        <w:sz w:val="18"/>
        <w:szCs w:val="18"/>
        <w:lang w:val="en-GB"/>
      </w:rPr>
      <w:t xml:space="preserve"> 201</w:t>
    </w:r>
    <w:r w:rsidR="00857DB3">
      <w:rPr>
        <w:rFonts w:ascii="Times New Roman" w:hAnsi="Times New Roman" w:cs="Times New Roman"/>
        <w:b/>
        <w:sz w:val="18"/>
        <w:szCs w:val="18"/>
        <w:lang w:val="en-GB"/>
      </w:rPr>
      <w:t>9</w:t>
    </w:r>
    <w:r w:rsidR="00465F62">
      <w:rPr>
        <w:rFonts w:ascii="Times New Roman" w:hAnsi="Times New Roman" w:cs="Times New Roman"/>
        <w:sz w:val="18"/>
        <w:szCs w:val="18"/>
        <w:lang w:val="en-GB"/>
      </w:rPr>
      <w:tab/>
      <w:t xml:space="preserve">Page </w:t>
    </w:r>
    <w:r w:rsidR="00465F62">
      <w:rPr>
        <w:rFonts w:cs="Times New Roman"/>
        <w:sz w:val="18"/>
        <w:szCs w:val="18"/>
      </w:rPr>
      <w:fldChar w:fldCharType="begin"/>
    </w:r>
    <w:r w:rsidR="00465F62" w:rsidRPr="00715B9B">
      <w:rPr>
        <w:rFonts w:cs="Times New Roman"/>
        <w:sz w:val="18"/>
        <w:szCs w:val="18"/>
        <w:lang w:val="en-GB"/>
      </w:rPr>
      <w:instrText xml:space="preserve"> PAGE </w:instrText>
    </w:r>
    <w:r w:rsidR="00465F62">
      <w:rPr>
        <w:rFonts w:cs="Times New Roman"/>
        <w:sz w:val="18"/>
        <w:szCs w:val="18"/>
      </w:rPr>
      <w:fldChar w:fldCharType="separate"/>
    </w:r>
    <w:r w:rsidR="004338B4">
      <w:rPr>
        <w:rFonts w:cs="Times New Roman"/>
        <w:noProof/>
        <w:sz w:val="18"/>
        <w:szCs w:val="18"/>
        <w:lang w:val="en-GB"/>
      </w:rPr>
      <w:t>1</w:t>
    </w:r>
    <w:r w:rsidR="00465F62">
      <w:rPr>
        <w:rFonts w:cs="Times New Roman"/>
        <w:sz w:val="18"/>
        <w:szCs w:val="18"/>
      </w:rPr>
      <w:fldChar w:fldCharType="end"/>
    </w:r>
    <w:r w:rsidR="00465F62">
      <w:rPr>
        <w:rFonts w:ascii="Times New Roman" w:hAnsi="Times New Roman" w:cs="Times New Roman"/>
        <w:sz w:val="18"/>
        <w:szCs w:val="18"/>
        <w:lang w:val="en-GB"/>
      </w:rPr>
      <w:t xml:space="preserve"> of </w:t>
    </w:r>
    <w:r w:rsidR="00465F62">
      <w:rPr>
        <w:rFonts w:cs="Times New Roman"/>
        <w:sz w:val="18"/>
        <w:szCs w:val="18"/>
      </w:rPr>
      <w:fldChar w:fldCharType="begin"/>
    </w:r>
    <w:r w:rsidR="00465F62" w:rsidRPr="00715B9B">
      <w:rPr>
        <w:rFonts w:cs="Times New Roman"/>
        <w:sz w:val="18"/>
        <w:szCs w:val="18"/>
        <w:lang w:val="en-GB"/>
      </w:rPr>
      <w:instrText xml:space="preserve"> NUMPAGES \* ARABIC </w:instrText>
    </w:r>
    <w:r w:rsidR="00465F62">
      <w:rPr>
        <w:rFonts w:cs="Times New Roman"/>
        <w:sz w:val="18"/>
        <w:szCs w:val="18"/>
      </w:rPr>
      <w:fldChar w:fldCharType="separate"/>
    </w:r>
    <w:r w:rsidR="004338B4">
      <w:rPr>
        <w:rFonts w:cs="Times New Roman"/>
        <w:noProof/>
        <w:sz w:val="18"/>
        <w:szCs w:val="18"/>
        <w:lang w:val="en-GB"/>
      </w:rPr>
      <w:t>43</w:t>
    </w:r>
    <w:r w:rsidR="00465F62">
      <w:rPr>
        <w:rFonts w:cs="Times New Roman"/>
        <w:sz w:val="18"/>
        <w:szCs w:val="18"/>
      </w:rPr>
      <w:fldChar w:fldCharType="end"/>
    </w:r>
  </w:p>
  <w:p w:rsidR="00465F62" w:rsidRPr="005431A9" w:rsidRDefault="00465F62" w:rsidP="003A0F25">
    <w:pPr>
      <w:pStyle w:val="Footer"/>
      <w:tabs>
        <w:tab w:val="clear" w:pos="4320"/>
        <w:tab w:val="clear" w:pos="8640"/>
        <w:tab w:val="right" w:pos="14317"/>
      </w:tabs>
      <w:spacing w:before="0" w:after="0"/>
      <w:jc w:val="center"/>
    </w:pPr>
    <w:r>
      <w:rPr>
        <w:rFonts w:cs="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CC" w:rsidRDefault="00702ACC">
      <w:pPr>
        <w:spacing w:before="0" w:after="0"/>
      </w:pPr>
      <w:r>
        <w:separator/>
      </w:r>
    </w:p>
    <w:p w:rsidR="00702ACC" w:rsidRDefault="00702ACC"/>
    <w:p w:rsidR="00702ACC" w:rsidRDefault="00702ACC"/>
    <w:p w:rsidR="00702ACC" w:rsidRDefault="00702ACC"/>
  </w:footnote>
  <w:footnote w:type="continuationSeparator" w:id="0">
    <w:p w:rsidR="00702ACC" w:rsidRDefault="00702ACC">
      <w:pPr>
        <w:spacing w:before="0" w:after="0"/>
      </w:pPr>
      <w:r>
        <w:continuationSeparator/>
      </w:r>
    </w:p>
    <w:p w:rsidR="00702ACC" w:rsidRDefault="00702ACC"/>
    <w:p w:rsidR="00702ACC" w:rsidRDefault="00702ACC"/>
    <w:p w:rsidR="00702ACC" w:rsidRDefault="00702A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40" w:rsidRDefault="009C3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40" w:rsidRDefault="009C3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40" w:rsidRDefault="009C3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67"/>
        </w:tabs>
        <w:ind w:left="567" w:hanging="567"/>
      </w:pPr>
      <w:rPr>
        <w:rFonts w:ascii="Arial" w:hAnsi="Arial" w:cs="Arial" w:hint="default"/>
        <w:b/>
        <w:i w:val="0"/>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Heading4"/>
      <w:lvlText w:val="%4"/>
      <w:lvlJc w:val="left"/>
      <w:pPr>
        <w:tabs>
          <w:tab w:val="num" w:pos="864"/>
        </w:tabs>
        <w:ind w:left="864" w:hanging="864"/>
      </w:pPr>
    </w:lvl>
    <w:lvl w:ilvl="4">
      <w:start w:val="1"/>
      <w:numFmt w:val="decimal"/>
      <w:pStyle w:val="Heading5"/>
      <w:lvlText w:val="%4.%5"/>
      <w:lvlJc w:val="left"/>
      <w:pPr>
        <w:tabs>
          <w:tab w:val="num" w:pos="1008"/>
        </w:tabs>
        <w:ind w:left="1008" w:hanging="1008"/>
      </w:pPr>
    </w:lvl>
    <w:lvl w:ilvl="5">
      <w:start w:val="1"/>
      <w:numFmt w:val="none"/>
      <w:pStyle w:val="Heading6"/>
      <w:suff w:val="nothing"/>
      <w:lvlText w:val=""/>
      <w:lvlJc w:val="left"/>
      <w:pPr>
        <w:tabs>
          <w:tab w:val="num" w:pos="0"/>
        </w:tabs>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8..."/>
      <w:lvlJc w:val="left"/>
      <w:pPr>
        <w:tabs>
          <w:tab w:val="num" w:pos="1440"/>
        </w:tabs>
        <w:ind w:left="1440" w:hanging="1440"/>
      </w:pPr>
    </w:lvl>
    <w:lvl w:ilvl="8">
      <w:start w:val="1"/>
      <w:numFmt w:val="decimal"/>
      <w:pStyle w:val="Heading9"/>
      <w:lvlText w:val="%9.."/>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567"/>
        </w:tabs>
        <w:ind w:left="567" w:hanging="567"/>
      </w:pPr>
      <w:rPr>
        <w:rFonts w:ascii="Arial" w:hAnsi="Arial" w:cs="Arial" w:hint="default"/>
        <w:b/>
        <w:i w:val="0"/>
        <w:sz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737"/>
        </w:tabs>
        <w:ind w:left="737" w:hanging="170"/>
      </w:pPr>
      <w:rPr>
        <w:rFonts w:ascii="Symbol" w:hAnsi="Symbol" w:cs="Symbol" w:hint="default"/>
        <w:color w:val="000000"/>
        <w:sz w:val="22"/>
        <w:szCs w:val="22"/>
        <w:lang w:val="en-US"/>
      </w:rPr>
    </w:lvl>
  </w:abstractNum>
  <w:abstractNum w:abstractNumId="3">
    <w:nsid w:val="00000004"/>
    <w:multiLevelType w:val="multilevel"/>
    <w:tmpl w:val="00000004"/>
    <w:name w:val="WW8Num6"/>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8090001"/>
    <w:lvl w:ilvl="0">
      <w:start w:val="1"/>
      <w:numFmt w:val="bullet"/>
      <w:lvlText w:val=""/>
      <w:lvlJc w:val="left"/>
      <w:pPr>
        <w:ind w:left="720" w:hanging="360"/>
      </w:pPr>
      <w:rPr>
        <w:rFonts w:ascii="Symbol" w:hAnsi="Symbol" w:hint="default"/>
        <w:sz w:val="22"/>
        <w:szCs w:val="22"/>
      </w:rPr>
    </w:lvl>
  </w:abstractNum>
  <w:abstractNum w:abstractNumId="5">
    <w:nsid w:val="00000006"/>
    <w:multiLevelType w:val="singleLevel"/>
    <w:tmpl w:val="00000006"/>
    <w:name w:val="WW8Num9"/>
    <w:lvl w:ilvl="0">
      <w:numFmt w:val="bullet"/>
      <w:lvlText w:val="-"/>
      <w:lvlJc w:val="left"/>
      <w:pPr>
        <w:tabs>
          <w:tab w:val="num" w:pos="0"/>
        </w:tabs>
        <w:ind w:left="720" w:hanging="360"/>
      </w:pPr>
      <w:rPr>
        <w:rFonts w:ascii="Arial" w:hAnsi="Arial" w:cs="Arial" w:hint="default"/>
      </w:rPr>
    </w:lvl>
  </w:abstractNum>
  <w:abstractNum w:abstractNumId="6">
    <w:nsid w:val="06D306E7"/>
    <w:multiLevelType w:val="hybridMultilevel"/>
    <w:tmpl w:val="E5DCC2C0"/>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07D2305F"/>
    <w:multiLevelType w:val="hybridMultilevel"/>
    <w:tmpl w:val="DDD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A2207"/>
    <w:multiLevelType w:val="hybridMultilevel"/>
    <w:tmpl w:val="D388942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0AA7EE9"/>
    <w:multiLevelType w:val="hybridMultilevel"/>
    <w:tmpl w:val="FC0884B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10CD3414"/>
    <w:multiLevelType w:val="hybridMultilevel"/>
    <w:tmpl w:val="46464CB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129814F5"/>
    <w:multiLevelType w:val="hybridMultilevel"/>
    <w:tmpl w:val="7AD8466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185F364D"/>
    <w:multiLevelType w:val="hybridMultilevel"/>
    <w:tmpl w:val="E622299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18873302"/>
    <w:multiLevelType w:val="hybridMultilevel"/>
    <w:tmpl w:val="298E7F4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A240EE5"/>
    <w:multiLevelType w:val="hybridMultilevel"/>
    <w:tmpl w:val="127C93E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1BC16EA5"/>
    <w:multiLevelType w:val="hybridMultilevel"/>
    <w:tmpl w:val="0AD4DA3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1C9A6863"/>
    <w:multiLevelType w:val="hybridMultilevel"/>
    <w:tmpl w:val="B1E8915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1D102518"/>
    <w:multiLevelType w:val="hybridMultilevel"/>
    <w:tmpl w:val="A606BB1C"/>
    <w:lvl w:ilvl="0" w:tplc="08090001">
      <w:start w:val="1"/>
      <w:numFmt w:val="bullet"/>
      <w:lvlText w:val=""/>
      <w:lvlJc w:val="left"/>
      <w:pPr>
        <w:ind w:left="360" w:hanging="360"/>
      </w:pPr>
      <w:rPr>
        <w:rFonts w:ascii="Symbol" w:hAnsi="Symbol" w:hint="default"/>
        <w:b w:val="0"/>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
    <w:nsid w:val="1E6360C5"/>
    <w:multiLevelType w:val="multilevel"/>
    <w:tmpl w:val="4AD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040DCC"/>
    <w:multiLevelType w:val="hybridMultilevel"/>
    <w:tmpl w:val="C3FE98BA"/>
    <w:lvl w:ilvl="0" w:tplc="E240735A">
      <w:start w:val="1"/>
      <w:numFmt w:val="lowerLetter"/>
      <w:lvlText w:val="%1)"/>
      <w:lvlJc w:val="left"/>
      <w:pPr>
        <w:ind w:left="428"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21B00B2B"/>
    <w:multiLevelType w:val="hybridMultilevel"/>
    <w:tmpl w:val="4634B5B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22595934"/>
    <w:multiLevelType w:val="hybridMultilevel"/>
    <w:tmpl w:val="F3A0CA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3C90CFC"/>
    <w:multiLevelType w:val="hybridMultilevel"/>
    <w:tmpl w:val="C582830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256D06DF"/>
    <w:multiLevelType w:val="hybridMultilevel"/>
    <w:tmpl w:val="998CF54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297A5E43"/>
    <w:multiLevelType w:val="hybridMultilevel"/>
    <w:tmpl w:val="E31665E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305E4C03"/>
    <w:multiLevelType w:val="hybridMultilevel"/>
    <w:tmpl w:val="B2BAF5B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31A40E12"/>
    <w:multiLevelType w:val="hybridMultilevel"/>
    <w:tmpl w:val="8E46A950"/>
    <w:lvl w:ilvl="0" w:tplc="D24E8AFC">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33521D6B"/>
    <w:multiLevelType w:val="hybridMultilevel"/>
    <w:tmpl w:val="E88E375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33CC53CF"/>
    <w:multiLevelType w:val="hybridMultilevel"/>
    <w:tmpl w:val="D500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8B502C"/>
    <w:multiLevelType w:val="hybridMultilevel"/>
    <w:tmpl w:val="E88E375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4AFE3BD0"/>
    <w:multiLevelType w:val="hybridMultilevel"/>
    <w:tmpl w:val="41ACF7C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2794601"/>
    <w:multiLevelType w:val="hybridMultilevel"/>
    <w:tmpl w:val="20DC08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93B69AF"/>
    <w:multiLevelType w:val="hybridMultilevel"/>
    <w:tmpl w:val="CFF4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812DB"/>
    <w:multiLevelType w:val="hybridMultilevel"/>
    <w:tmpl w:val="EFB0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B07E68"/>
    <w:multiLevelType w:val="hybridMultilevel"/>
    <w:tmpl w:val="802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00DE1"/>
    <w:multiLevelType w:val="hybridMultilevel"/>
    <w:tmpl w:val="4ECC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027044"/>
    <w:multiLevelType w:val="hybridMultilevel"/>
    <w:tmpl w:val="93465D80"/>
    <w:lvl w:ilvl="0" w:tplc="3D70525E">
      <w:start w:val="1"/>
      <w:numFmt w:val="bullet"/>
      <w:lvlText w:val="­"/>
      <w:lvlJc w:val="left"/>
      <w:pPr>
        <w:ind w:left="720" w:hanging="360"/>
      </w:pPr>
      <w:rPr>
        <w:rFonts w:ascii="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7">
    <w:nsid w:val="674E7B8F"/>
    <w:multiLevelType w:val="hybridMultilevel"/>
    <w:tmpl w:val="2B2A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04583"/>
    <w:multiLevelType w:val="hybridMultilevel"/>
    <w:tmpl w:val="8DCC4FEA"/>
    <w:lvl w:ilvl="0" w:tplc="4E5698DE">
      <w:start w:val="1"/>
      <w:numFmt w:val="lowerLetter"/>
      <w:lvlText w:val="%1)"/>
      <w:lvlJc w:val="left"/>
      <w:pPr>
        <w:ind w:left="720" w:hanging="360"/>
      </w:pPr>
      <w:rPr>
        <w:rFonts w:ascii="Tahoma" w:hAnsi="Tahoma" w:cs="Tahoma"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6C210ADF"/>
    <w:multiLevelType w:val="hybridMultilevel"/>
    <w:tmpl w:val="6F8E3A4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6CC806B7"/>
    <w:multiLevelType w:val="hybridMultilevel"/>
    <w:tmpl w:val="B8C4D8A2"/>
    <w:lvl w:ilvl="0" w:tplc="141A0017">
      <w:start w:val="1"/>
      <w:numFmt w:val="lowerLetter"/>
      <w:lvlText w:val="%1)"/>
      <w:lvlJc w:val="left"/>
      <w:pPr>
        <w:ind w:left="643"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6F7F1B77"/>
    <w:multiLevelType w:val="hybridMultilevel"/>
    <w:tmpl w:val="56904FFA"/>
    <w:lvl w:ilvl="0" w:tplc="08090003">
      <w:start w:val="1"/>
      <w:numFmt w:val="bullet"/>
      <w:lvlText w:val="o"/>
      <w:lvlJc w:val="left"/>
      <w:pPr>
        <w:ind w:left="1069" w:hanging="360"/>
      </w:pPr>
      <w:rPr>
        <w:rFonts w:ascii="Courier New" w:hAnsi="Courier New" w:cs="Courier New" w:hint="default"/>
        <w:sz w:val="22"/>
        <w:szCs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702A3CB9"/>
    <w:multiLevelType w:val="hybridMultilevel"/>
    <w:tmpl w:val="6846DDC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3">
    <w:nsid w:val="72F85762"/>
    <w:multiLevelType w:val="hybridMultilevel"/>
    <w:tmpl w:val="1A627C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9A0C66"/>
    <w:multiLevelType w:val="hybridMultilevel"/>
    <w:tmpl w:val="637052B2"/>
    <w:lvl w:ilvl="0" w:tplc="3D70525E">
      <w:start w:val="1"/>
      <w:numFmt w:val="bullet"/>
      <w:lvlText w:val="­"/>
      <w:lvlJc w:val="left"/>
      <w:pPr>
        <w:ind w:left="720" w:hanging="360"/>
      </w:pPr>
      <w:rPr>
        <w:rFonts w:ascii="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5">
    <w:nsid w:val="75A801A3"/>
    <w:multiLevelType w:val="hybridMultilevel"/>
    <w:tmpl w:val="6C543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9E4CDD"/>
    <w:multiLevelType w:val="hybridMultilevel"/>
    <w:tmpl w:val="DB6AFA5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nsid w:val="76C37673"/>
    <w:multiLevelType w:val="hybridMultilevel"/>
    <w:tmpl w:val="BCB648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7195676"/>
    <w:multiLevelType w:val="hybridMultilevel"/>
    <w:tmpl w:val="51AA6B3E"/>
    <w:lvl w:ilvl="0" w:tplc="8AAC836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9">
    <w:nsid w:val="78023966"/>
    <w:multiLevelType w:val="hybridMultilevel"/>
    <w:tmpl w:val="129A06BC"/>
    <w:lvl w:ilvl="0" w:tplc="08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0">
    <w:nsid w:val="78261BAE"/>
    <w:multiLevelType w:val="hybridMultilevel"/>
    <w:tmpl w:val="4876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8274CA2"/>
    <w:multiLevelType w:val="hybridMultilevel"/>
    <w:tmpl w:val="3BE068A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2">
    <w:nsid w:val="7C5513E6"/>
    <w:multiLevelType w:val="hybridMultilevel"/>
    <w:tmpl w:val="238AEC0C"/>
    <w:lvl w:ilvl="0" w:tplc="00000003">
      <w:start w:val="1"/>
      <w:numFmt w:val="bullet"/>
      <w:lvlText w:val=""/>
      <w:lvlJc w:val="left"/>
      <w:pPr>
        <w:ind w:left="428" w:hanging="360"/>
      </w:pPr>
      <w:rPr>
        <w:rFonts w:ascii="Symbol" w:hAnsi="Symbol" w:cs="Symbol" w:hint="default"/>
        <w:color w:val="000000"/>
        <w:sz w:val="22"/>
        <w:szCs w:val="22"/>
        <w:lang w:val="en-US"/>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53">
    <w:nsid w:val="7C5B06E9"/>
    <w:multiLevelType w:val="hybridMultilevel"/>
    <w:tmpl w:val="9A461B18"/>
    <w:lvl w:ilvl="0" w:tplc="807EC78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D5573C3"/>
    <w:multiLevelType w:val="hybridMultilevel"/>
    <w:tmpl w:val="8C0E60B2"/>
    <w:lvl w:ilvl="0" w:tplc="E5441DA8">
      <w:start w:val="1"/>
      <w:numFmt w:val="lowerLetter"/>
      <w:lvlText w:val="%1)"/>
      <w:lvlJc w:val="left"/>
      <w:pPr>
        <w:ind w:left="720" w:hanging="360"/>
      </w:pPr>
      <w:rPr>
        <w:rFonts w:ascii="Tahoma" w:hAnsi="Tahoma" w:cs="Tahoma"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49"/>
  </w:num>
  <w:num w:numId="9">
    <w:abstractNumId w:val="34"/>
  </w:num>
  <w:num w:numId="10">
    <w:abstractNumId w:val="32"/>
  </w:num>
  <w:num w:numId="11">
    <w:abstractNumId w:val="7"/>
  </w:num>
  <w:num w:numId="12">
    <w:abstractNumId w:val="37"/>
  </w:num>
  <w:num w:numId="13">
    <w:abstractNumId w:val="45"/>
  </w:num>
  <w:num w:numId="14">
    <w:abstractNumId w:val="36"/>
  </w:num>
  <w:num w:numId="15">
    <w:abstractNumId w:val="44"/>
  </w:num>
  <w:num w:numId="16">
    <w:abstractNumId w:val="28"/>
  </w:num>
  <w:num w:numId="17">
    <w:abstractNumId w:val="42"/>
  </w:num>
  <w:num w:numId="18">
    <w:abstractNumId w:val="33"/>
  </w:num>
  <w:num w:numId="19">
    <w:abstractNumId w:val="17"/>
  </w:num>
  <w:num w:numId="20">
    <w:abstractNumId w:val="35"/>
  </w:num>
  <w:num w:numId="21">
    <w:abstractNumId w:val="43"/>
  </w:num>
  <w:num w:numId="22">
    <w:abstractNumId w:val="53"/>
  </w:num>
  <w:num w:numId="23">
    <w:abstractNumId w:val="21"/>
  </w:num>
  <w:num w:numId="24">
    <w:abstractNumId w:val="47"/>
  </w:num>
  <w:num w:numId="25">
    <w:abstractNumId w:val="6"/>
  </w:num>
  <w:num w:numId="26">
    <w:abstractNumId w:val="24"/>
  </w:num>
  <w:num w:numId="27">
    <w:abstractNumId w:val="30"/>
  </w:num>
  <w:num w:numId="28">
    <w:abstractNumId w:val="22"/>
  </w:num>
  <w:num w:numId="29">
    <w:abstractNumId w:val="23"/>
  </w:num>
  <w:num w:numId="30">
    <w:abstractNumId w:val="16"/>
  </w:num>
  <w:num w:numId="31">
    <w:abstractNumId w:val="46"/>
  </w:num>
  <w:num w:numId="32">
    <w:abstractNumId w:val="15"/>
  </w:num>
  <w:num w:numId="33">
    <w:abstractNumId w:val="25"/>
  </w:num>
  <w:num w:numId="34">
    <w:abstractNumId w:val="20"/>
  </w:num>
  <w:num w:numId="35">
    <w:abstractNumId w:val="12"/>
  </w:num>
  <w:num w:numId="36">
    <w:abstractNumId w:val="11"/>
  </w:num>
  <w:num w:numId="37">
    <w:abstractNumId w:val="40"/>
  </w:num>
  <w:num w:numId="38">
    <w:abstractNumId w:val="14"/>
  </w:num>
  <w:num w:numId="39">
    <w:abstractNumId w:val="10"/>
  </w:num>
  <w:num w:numId="40">
    <w:abstractNumId w:val="51"/>
  </w:num>
  <w:num w:numId="41">
    <w:abstractNumId w:val="29"/>
  </w:num>
  <w:num w:numId="42">
    <w:abstractNumId w:val="13"/>
  </w:num>
  <w:num w:numId="43">
    <w:abstractNumId w:val="9"/>
  </w:num>
  <w:num w:numId="44">
    <w:abstractNumId w:val="48"/>
  </w:num>
  <w:num w:numId="45">
    <w:abstractNumId w:val="31"/>
  </w:num>
  <w:num w:numId="46">
    <w:abstractNumId w:val="38"/>
  </w:num>
  <w:num w:numId="47">
    <w:abstractNumId w:val="54"/>
  </w:num>
  <w:num w:numId="48">
    <w:abstractNumId w:val="26"/>
  </w:num>
  <w:num w:numId="49">
    <w:abstractNumId w:val="8"/>
  </w:num>
  <w:num w:numId="50">
    <w:abstractNumId w:val="19"/>
  </w:num>
  <w:num w:numId="51">
    <w:abstractNumId w:val="18"/>
  </w:num>
  <w:num w:numId="52">
    <w:abstractNumId w:val="41"/>
  </w:num>
  <w:num w:numId="53">
    <w:abstractNumId w:val="52"/>
  </w:num>
  <w:num w:numId="54">
    <w:abstractNumId w:val="27"/>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727BA"/>
    <w:rsid w:val="0000693A"/>
    <w:rsid w:val="00015946"/>
    <w:rsid w:val="0001652D"/>
    <w:rsid w:val="0002209D"/>
    <w:rsid w:val="0003012B"/>
    <w:rsid w:val="00031113"/>
    <w:rsid w:val="000362FF"/>
    <w:rsid w:val="000416DF"/>
    <w:rsid w:val="00045763"/>
    <w:rsid w:val="00045DEC"/>
    <w:rsid w:val="000536BF"/>
    <w:rsid w:val="00054F0F"/>
    <w:rsid w:val="00057AB5"/>
    <w:rsid w:val="00060DB8"/>
    <w:rsid w:val="0006230C"/>
    <w:rsid w:val="00062C10"/>
    <w:rsid w:val="0006476A"/>
    <w:rsid w:val="000709BA"/>
    <w:rsid w:val="000929B0"/>
    <w:rsid w:val="000964CB"/>
    <w:rsid w:val="000A09AF"/>
    <w:rsid w:val="000B603E"/>
    <w:rsid w:val="000B69AD"/>
    <w:rsid w:val="000D002E"/>
    <w:rsid w:val="000F2645"/>
    <w:rsid w:val="000F6027"/>
    <w:rsid w:val="0011531B"/>
    <w:rsid w:val="00117C81"/>
    <w:rsid w:val="00122FED"/>
    <w:rsid w:val="00125A7C"/>
    <w:rsid w:val="00130C1C"/>
    <w:rsid w:val="001311BC"/>
    <w:rsid w:val="00135AF8"/>
    <w:rsid w:val="00137863"/>
    <w:rsid w:val="0014048D"/>
    <w:rsid w:val="001700F8"/>
    <w:rsid w:val="00172EB6"/>
    <w:rsid w:val="00192A85"/>
    <w:rsid w:val="00194C6B"/>
    <w:rsid w:val="00195EDC"/>
    <w:rsid w:val="001A684A"/>
    <w:rsid w:val="001A7C5A"/>
    <w:rsid w:val="001B55C7"/>
    <w:rsid w:val="001C6A9E"/>
    <w:rsid w:val="001D04E4"/>
    <w:rsid w:val="001E1888"/>
    <w:rsid w:val="001E75EB"/>
    <w:rsid w:val="0020020B"/>
    <w:rsid w:val="00200593"/>
    <w:rsid w:val="002206F9"/>
    <w:rsid w:val="00223248"/>
    <w:rsid w:val="00227248"/>
    <w:rsid w:val="00242F14"/>
    <w:rsid w:val="00266A06"/>
    <w:rsid w:val="00273DE7"/>
    <w:rsid w:val="00280869"/>
    <w:rsid w:val="00290B4E"/>
    <w:rsid w:val="0029482E"/>
    <w:rsid w:val="002A0A6B"/>
    <w:rsid w:val="002A1995"/>
    <w:rsid w:val="002B1825"/>
    <w:rsid w:val="002B63AF"/>
    <w:rsid w:val="002B645A"/>
    <w:rsid w:val="002D2F67"/>
    <w:rsid w:val="002D5B3B"/>
    <w:rsid w:val="002D6160"/>
    <w:rsid w:val="002E3F60"/>
    <w:rsid w:val="002F6BB6"/>
    <w:rsid w:val="002F6E0E"/>
    <w:rsid w:val="0030679C"/>
    <w:rsid w:val="0031142C"/>
    <w:rsid w:val="00321B3F"/>
    <w:rsid w:val="00322F49"/>
    <w:rsid w:val="003267F8"/>
    <w:rsid w:val="003314D5"/>
    <w:rsid w:val="00335657"/>
    <w:rsid w:val="00340FC3"/>
    <w:rsid w:val="00343F27"/>
    <w:rsid w:val="00347D8C"/>
    <w:rsid w:val="00363C74"/>
    <w:rsid w:val="00364910"/>
    <w:rsid w:val="003672E5"/>
    <w:rsid w:val="00386B0A"/>
    <w:rsid w:val="00390C4C"/>
    <w:rsid w:val="00391AAB"/>
    <w:rsid w:val="00395322"/>
    <w:rsid w:val="003A0F25"/>
    <w:rsid w:val="003B134A"/>
    <w:rsid w:val="003B3C9F"/>
    <w:rsid w:val="003B7818"/>
    <w:rsid w:val="003C2A88"/>
    <w:rsid w:val="003D1E8C"/>
    <w:rsid w:val="003E2CF2"/>
    <w:rsid w:val="003E61C2"/>
    <w:rsid w:val="00403CC0"/>
    <w:rsid w:val="00406851"/>
    <w:rsid w:val="00414716"/>
    <w:rsid w:val="00414C91"/>
    <w:rsid w:val="004172B3"/>
    <w:rsid w:val="004216C3"/>
    <w:rsid w:val="0042288E"/>
    <w:rsid w:val="004237A1"/>
    <w:rsid w:val="004338B4"/>
    <w:rsid w:val="00443C77"/>
    <w:rsid w:val="0044503A"/>
    <w:rsid w:val="00452B6F"/>
    <w:rsid w:val="004635EB"/>
    <w:rsid w:val="00464437"/>
    <w:rsid w:val="0046541C"/>
    <w:rsid w:val="00465F62"/>
    <w:rsid w:val="00465F6C"/>
    <w:rsid w:val="004677EA"/>
    <w:rsid w:val="0047201B"/>
    <w:rsid w:val="00473A36"/>
    <w:rsid w:val="00473FFD"/>
    <w:rsid w:val="00481391"/>
    <w:rsid w:val="0048294F"/>
    <w:rsid w:val="004854E8"/>
    <w:rsid w:val="00487532"/>
    <w:rsid w:val="004A2554"/>
    <w:rsid w:val="004A5D8F"/>
    <w:rsid w:val="004B1AD3"/>
    <w:rsid w:val="004C6B29"/>
    <w:rsid w:val="004C6F7B"/>
    <w:rsid w:val="004D4B86"/>
    <w:rsid w:val="004D6204"/>
    <w:rsid w:val="004E0920"/>
    <w:rsid w:val="004F2DD9"/>
    <w:rsid w:val="004F30C6"/>
    <w:rsid w:val="00515776"/>
    <w:rsid w:val="0052728E"/>
    <w:rsid w:val="00540A60"/>
    <w:rsid w:val="00540CA6"/>
    <w:rsid w:val="00541C37"/>
    <w:rsid w:val="005431A9"/>
    <w:rsid w:val="005519BE"/>
    <w:rsid w:val="00560DE6"/>
    <w:rsid w:val="005630A6"/>
    <w:rsid w:val="0056339E"/>
    <w:rsid w:val="005635E4"/>
    <w:rsid w:val="005727BA"/>
    <w:rsid w:val="00584CEA"/>
    <w:rsid w:val="00586209"/>
    <w:rsid w:val="0059275E"/>
    <w:rsid w:val="005971FE"/>
    <w:rsid w:val="0059779C"/>
    <w:rsid w:val="005A5F61"/>
    <w:rsid w:val="005A781D"/>
    <w:rsid w:val="005A7B56"/>
    <w:rsid w:val="005C0B2C"/>
    <w:rsid w:val="005C62B4"/>
    <w:rsid w:val="005C7A15"/>
    <w:rsid w:val="005D2ACF"/>
    <w:rsid w:val="005D3112"/>
    <w:rsid w:val="005D66B6"/>
    <w:rsid w:val="005E50C1"/>
    <w:rsid w:val="005E63AC"/>
    <w:rsid w:val="005F1163"/>
    <w:rsid w:val="005F1B6B"/>
    <w:rsid w:val="005F4852"/>
    <w:rsid w:val="00603427"/>
    <w:rsid w:val="00622FBB"/>
    <w:rsid w:val="00623410"/>
    <w:rsid w:val="00631EC3"/>
    <w:rsid w:val="00633BEA"/>
    <w:rsid w:val="00645EC8"/>
    <w:rsid w:val="006471AA"/>
    <w:rsid w:val="006518A1"/>
    <w:rsid w:val="00664A38"/>
    <w:rsid w:val="00670D09"/>
    <w:rsid w:val="00683D6C"/>
    <w:rsid w:val="006928F9"/>
    <w:rsid w:val="00692F55"/>
    <w:rsid w:val="006A4FD8"/>
    <w:rsid w:val="006A5FFF"/>
    <w:rsid w:val="006B0DCF"/>
    <w:rsid w:val="006B3DB1"/>
    <w:rsid w:val="006B40DB"/>
    <w:rsid w:val="006C4F35"/>
    <w:rsid w:val="006C60B4"/>
    <w:rsid w:val="006C7CE5"/>
    <w:rsid w:val="006D1602"/>
    <w:rsid w:val="006D4A75"/>
    <w:rsid w:val="006D6578"/>
    <w:rsid w:val="006E2A5F"/>
    <w:rsid w:val="006F6399"/>
    <w:rsid w:val="00702ACC"/>
    <w:rsid w:val="0071320A"/>
    <w:rsid w:val="0071371D"/>
    <w:rsid w:val="00715B9B"/>
    <w:rsid w:val="00731293"/>
    <w:rsid w:val="007326A3"/>
    <w:rsid w:val="00737ADE"/>
    <w:rsid w:val="00742D86"/>
    <w:rsid w:val="00745BB7"/>
    <w:rsid w:val="00753900"/>
    <w:rsid w:val="00755AFB"/>
    <w:rsid w:val="007562D6"/>
    <w:rsid w:val="0076665C"/>
    <w:rsid w:val="00775BFC"/>
    <w:rsid w:val="0079054A"/>
    <w:rsid w:val="0079309C"/>
    <w:rsid w:val="00796B9E"/>
    <w:rsid w:val="007A0D48"/>
    <w:rsid w:val="007D1ED5"/>
    <w:rsid w:val="007D2AB9"/>
    <w:rsid w:val="007F0D77"/>
    <w:rsid w:val="007F397A"/>
    <w:rsid w:val="007F3A40"/>
    <w:rsid w:val="007F77D4"/>
    <w:rsid w:val="00800344"/>
    <w:rsid w:val="0080040A"/>
    <w:rsid w:val="00804C16"/>
    <w:rsid w:val="008176A7"/>
    <w:rsid w:val="00833914"/>
    <w:rsid w:val="00833B26"/>
    <w:rsid w:val="00842E0D"/>
    <w:rsid w:val="00853E75"/>
    <w:rsid w:val="00857DB3"/>
    <w:rsid w:val="0086492F"/>
    <w:rsid w:val="00864A04"/>
    <w:rsid w:val="00866894"/>
    <w:rsid w:val="00867A4E"/>
    <w:rsid w:val="00875175"/>
    <w:rsid w:val="0087763C"/>
    <w:rsid w:val="008867B2"/>
    <w:rsid w:val="00891035"/>
    <w:rsid w:val="00891F2A"/>
    <w:rsid w:val="008A3C11"/>
    <w:rsid w:val="008C5958"/>
    <w:rsid w:val="008E0F58"/>
    <w:rsid w:val="008E1FB8"/>
    <w:rsid w:val="008E2CB1"/>
    <w:rsid w:val="008E36BB"/>
    <w:rsid w:val="008E4B00"/>
    <w:rsid w:val="008E601B"/>
    <w:rsid w:val="008F5EBC"/>
    <w:rsid w:val="00902CCC"/>
    <w:rsid w:val="00903DD0"/>
    <w:rsid w:val="00914F16"/>
    <w:rsid w:val="00921A56"/>
    <w:rsid w:val="009415C5"/>
    <w:rsid w:val="009420B8"/>
    <w:rsid w:val="0094308F"/>
    <w:rsid w:val="00951D45"/>
    <w:rsid w:val="00962D9B"/>
    <w:rsid w:val="00962FEB"/>
    <w:rsid w:val="00967C47"/>
    <w:rsid w:val="009706B3"/>
    <w:rsid w:val="00983C7B"/>
    <w:rsid w:val="00995134"/>
    <w:rsid w:val="009A17D7"/>
    <w:rsid w:val="009B0842"/>
    <w:rsid w:val="009C3D40"/>
    <w:rsid w:val="009C5D7A"/>
    <w:rsid w:val="009C5FC4"/>
    <w:rsid w:val="009D252C"/>
    <w:rsid w:val="009D6CD8"/>
    <w:rsid w:val="00A021A3"/>
    <w:rsid w:val="00A07E2C"/>
    <w:rsid w:val="00A1543C"/>
    <w:rsid w:val="00A154B7"/>
    <w:rsid w:val="00A25801"/>
    <w:rsid w:val="00A36A5E"/>
    <w:rsid w:val="00A43D8C"/>
    <w:rsid w:val="00A4455D"/>
    <w:rsid w:val="00A44FDF"/>
    <w:rsid w:val="00A479A1"/>
    <w:rsid w:val="00A54ECE"/>
    <w:rsid w:val="00A73537"/>
    <w:rsid w:val="00A75CF6"/>
    <w:rsid w:val="00A760FF"/>
    <w:rsid w:val="00A775BD"/>
    <w:rsid w:val="00A77A71"/>
    <w:rsid w:val="00A96820"/>
    <w:rsid w:val="00AA2766"/>
    <w:rsid w:val="00AC131A"/>
    <w:rsid w:val="00AC30DC"/>
    <w:rsid w:val="00AC495F"/>
    <w:rsid w:val="00AD0B51"/>
    <w:rsid w:val="00AD1954"/>
    <w:rsid w:val="00AD2F58"/>
    <w:rsid w:val="00AD51E2"/>
    <w:rsid w:val="00AF2777"/>
    <w:rsid w:val="00B03BB7"/>
    <w:rsid w:val="00B10AE8"/>
    <w:rsid w:val="00B120DF"/>
    <w:rsid w:val="00B30629"/>
    <w:rsid w:val="00B30DC2"/>
    <w:rsid w:val="00B30F24"/>
    <w:rsid w:val="00B42CB3"/>
    <w:rsid w:val="00B436F3"/>
    <w:rsid w:val="00B44AAF"/>
    <w:rsid w:val="00B51199"/>
    <w:rsid w:val="00B635EE"/>
    <w:rsid w:val="00B74ECC"/>
    <w:rsid w:val="00B764A9"/>
    <w:rsid w:val="00B8515C"/>
    <w:rsid w:val="00B93FF7"/>
    <w:rsid w:val="00BA12BD"/>
    <w:rsid w:val="00BD1445"/>
    <w:rsid w:val="00BE3B57"/>
    <w:rsid w:val="00C00621"/>
    <w:rsid w:val="00C04533"/>
    <w:rsid w:val="00C07C37"/>
    <w:rsid w:val="00C16C11"/>
    <w:rsid w:val="00C20DF8"/>
    <w:rsid w:val="00C22E15"/>
    <w:rsid w:val="00C47D66"/>
    <w:rsid w:val="00C5418B"/>
    <w:rsid w:val="00C7079B"/>
    <w:rsid w:val="00C74F64"/>
    <w:rsid w:val="00C772AC"/>
    <w:rsid w:val="00C824E3"/>
    <w:rsid w:val="00C9617F"/>
    <w:rsid w:val="00CA5BC8"/>
    <w:rsid w:val="00CA5CC4"/>
    <w:rsid w:val="00CC2637"/>
    <w:rsid w:val="00CD18BE"/>
    <w:rsid w:val="00CE282D"/>
    <w:rsid w:val="00CE54A7"/>
    <w:rsid w:val="00CE7EC5"/>
    <w:rsid w:val="00CF0ABF"/>
    <w:rsid w:val="00CF18B1"/>
    <w:rsid w:val="00CF23A3"/>
    <w:rsid w:val="00D01813"/>
    <w:rsid w:val="00D03BB4"/>
    <w:rsid w:val="00D1744A"/>
    <w:rsid w:val="00D32A8B"/>
    <w:rsid w:val="00D3432C"/>
    <w:rsid w:val="00D36C38"/>
    <w:rsid w:val="00D534F3"/>
    <w:rsid w:val="00D80D6D"/>
    <w:rsid w:val="00D82AB3"/>
    <w:rsid w:val="00D94229"/>
    <w:rsid w:val="00D97784"/>
    <w:rsid w:val="00DA09CF"/>
    <w:rsid w:val="00DB28DB"/>
    <w:rsid w:val="00DC309E"/>
    <w:rsid w:val="00DC6D30"/>
    <w:rsid w:val="00DE263E"/>
    <w:rsid w:val="00DE5A21"/>
    <w:rsid w:val="00DE7E05"/>
    <w:rsid w:val="00DF4ABA"/>
    <w:rsid w:val="00DF6C0A"/>
    <w:rsid w:val="00E01A88"/>
    <w:rsid w:val="00E10BDD"/>
    <w:rsid w:val="00E117BF"/>
    <w:rsid w:val="00E245E7"/>
    <w:rsid w:val="00E25720"/>
    <w:rsid w:val="00E30E9B"/>
    <w:rsid w:val="00E35BEB"/>
    <w:rsid w:val="00E35E94"/>
    <w:rsid w:val="00E47174"/>
    <w:rsid w:val="00E527AD"/>
    <w:rsid w:val="00E63E7B"/>
    <w:rsid w:val="00E67E6F"/>
    <w:rsid w:val="00E70F29"/>
    <w:rsid w:val="00E74C4C"/>
    <w:rsid w:val="00E7623F"/>
    <w:rsid w:val="00E82FA1"/>
    <w:rsid w:val="00E900E9"/>
    <w:rsid w:val="00E92302"/>
    <w:rsid w:val="00E9397A"/>
    <w:rsid w:val="00E960F6"/>
    <w:rsid w:val="00E963C4"/>
    <w:rsid w:val="00E978C5"/>
    <w:rsid w:val="00EA2F8B"/>
    <w:rsid w:val="00EA4852"/>
    <w:rsid w:val="00EA7F51"/>
    <w:rsid w:val="00EC13B6"/>
    <w:rsid w:val="00EC1C36"/>
    <w:rsid w:val="00EC30BC"/>
    <w:rsid w:val="00EC7D08"/>
    <w:rsid w:val="00EE199D"/>
    <w:rsid w:val="00EE4D1B"/>
    <w:rsid w:val="00F01A13"/>
    <w:rsid w:val="00F07810"/>
    <w:rsid w:val="00F245EF"/>
    <w:rsid w:val="00F24B47"/>
    <w:rsid w:val="00F320A4"/>
    <w:rsid w:val="00F36ED9"/>
    <w:rsid w:val="00F42BB2"/>
    <w:rsid w:val="00F522FB"/>
    <w:rsid w:val="00F54BB5"/>
    <w:rsid w:val="00F67049"/>
    <w:rsid w:val="00F70955"/>
    <w:rsid w:val="00F74753"/>
    <w:rsid w:val="00F74C87"/>
    <w:rsid w:val="00F85C8B"/>
    <w:rsid w:val="00F93AA8"/>
    <w:rsid w:val="00FA4250"/>
    <w:rsid w:val="00FA63A6"/>
    <w:rsid w:val="00FA770F"/>
    <w:rsid w:val="00FB1884"/>
    <w:rsid w:val="00FB4A69"/>
    <w:rsid w:val="00FB4CB1"/>
    <w:rsid w:val="00FC0927"/>
    <w:rsid w:val="00FC5945"/>
    <w:rsid w:val="00FD4174"/>
    <w:rsid w:val="00FD4896"/>
    <w:rsid w:val="00FE22E5"/>
    <w:rsid w:val="00FE3544"/>
    <w:rsid w:val="00FE6EA2"/>
    <w:rsid w:val="00FF1026"/>
    <w:rsid w:val="00FF3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before="120" w:after="120"/>
    </w:pPr>
    <w:rPr>
      <w:rFonts w:ascii="Arial" w:hAnsi="Arial" w:cs="Arial"/>
      <w:lang w:val="sv-SE" w:eastAsia="zh-CN"/>
    </w:rPr>
  </w:style>
  <w:style w:type="paragraph" w:styleId="Heading1">
    <w:name w:val="heading 1"/>
    <w:basedOn w:val="Normal"/>
    <w:next w:val="Normal"/>
    <w:link w:val="Heading1Char"/>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outlineLvl w:val="2"/>
    </w:pPr>
    <w:rPr>
      <w:lang w:val="en-G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left"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hint="default"/>
      <w:b/>
      <w:i w:val="0"/>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2"/>
      <w:szCs w:val="22"/>
    </w:rPr>
  </w:style>
  <w:style w:type="character" w:customStyle="1" w:styleId="WW8Num3z0">
    <w:name w:val="WW8Num3z0"/>
    <w:rPr>
      <w:rFonts w:ascii="Symbol" w:hAnsi="Symbol" w:cs="Symbol" w:hint="default"/>
      <w:color w:val="000000"/>
      <w:sz w:val="22"/>
      <w:szCs w:val="22"/>
      <w:lang w:val="en-US"/>
    </w:rPr>
  </w:style>
  <w:style w:type="character" w:customStyle="1" w:styleId="WW8Num4z0">
    <w:name w:val="WW8Num4z0"/>
    <w:rPr>
      <w:rFonts w:ascii="Arial" w:hAnsi="Arial" w:cs="Arial" w:hint="default"/>
    </w:rPr>
  </w:style>
  <w:style w:type="character" w:customStyle="1" w:styleId="WW8Num5z0">
    <w:name w:val="WW8Num5z0"/>
    <w:rPr>
      <w:rFonts w:ascii="Calibri" w:hAnsi="Calibri" w:cs="Times New Roman" w:hint="default"/>
      <w:sz w:val="22"/>
      <w:szCs w:val="22"/>
      <w:shd w:val="clear" w:color="auto" w:fill="FFFFFF"/>
      <w:lang w:eastAsia="bs-Latn-BA"/>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
    <w:name w:val="Default Paragraph Font1"/>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sz w:val="1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rPr>
      <w:sz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sz w:val="2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sz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sz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b w:val="0"/>
      <w:i w:val="0"/>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sz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
      <w:i/>
      <w:sz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 w:val="0"/>
      <w:i w:val="0"/>
      <w:sz w:val="22"/>
    </w:rPr>
  </w:style>
  <w:style w:type="character" w:customStyle="1" w:styleId="WW8Num32z0">
    <w:name w:val="WW8Num32z0"/>
    <w:rPr>
      <w:rFonts w:ascii="Symbol" w:hAnsi="Symbol" w:cs="Symbol"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w:hAnsi="Arial" w:cs="Arial" w:hint="default"/>
      <w:b w:val="0"/>
      <w:i w:val="0"/>
      <w:sz w:val="22"/>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i/>
      <w:sz w:val="28"/>
    </w:rPr>
  </w:style>
  <w:style w:type="character" w:customStyle="1" w:styleId="WW8Num36z0">
    <w:name w:val="WW8Num36z0"/>
  </w:style>
  <w:style w:type="character" w:customStyle="1" w:styleId="WW8Num36z1">
    <w:name w:val="WW8Num36z1"/>
    <w:rPr>
      <w:sz w:val="2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i w:val="0"/>
      <w:sz w:val="20"/>
    </w:rPr>
  </w:style>
  <w:style w:type="character" w:customStyle="1" w:styleId="WW8Num37z1">
    <w:name w:val="WW8Num37z1"/>
    <w:rPr>
      <w:rFonts w:ascii="Arial" w:hAnsi="Arial" w:cs="Arial" w:hint="default"/>
      <w:b w:val="0"/>
      <w:i w:val="0"/>
      <w:sz w:val="20"/>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rPr>
      <w:rFonts w:ascii="Times New Roman" w:hAnsi="Times New Roman" w:cs="Times New Roman"/>
    </w:rPr>
  </w:style>
  <w:style w:type="character" w:customStyle="1" w:styleId="WW8Num38z3">
    <w:name w:val="WW8Num38z3"/>
    <w:rPr>
      <w:rFonts w:ascii="Symbol" w:hAnsi="Symbol" w:cs="Symbol"/>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sz w:val="2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eastAsia="Calibri" w:hAnsi="Calibri" w:cs="Times New Roman"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customStyle="1" w:styleId="FootnoteCharacters">
    <w:name w:val="Footnote Characters"/>
    <w:rPr>
      <w:vertAlign w:val="superscript"/>
    </w:rPr>
  </w:style>
  <w:style w:type="character" w:styleId="Strong">
    <w:name w:val="Strong"/>
    <w:qFormat/>
    <w:rPr>
      <w:b/>
    </w:rPr>
  </w:style>
  <w:style w:type="character" w:styleId="FollowedHyperlink">
    <w:name w:val="FollowedHyperlink"/>
    <w:rPr>
      <w:color w:val="800080"/>
      <w:u w:val="single"/>
    </w:rPr>
  </w:style>
  <w:style w:type="character" w:styleId="CommentReference">
    <w:name w:val="annotation reference"/>
    <w:uiPriority w:val="99"/>
    <w:rPr>
      <w:sz w:val="16"/>
      <w:szCs w:val="16"/>
    </w:rPr>
  </w:style>
  <w:style w:type="character" w:customStyle="1" w:styleId="CommentTextChar">
    <w:name w:val="Comment Text Char"/>
    <w:uiPriority w:val="99"/>
    <w:rPr>
      <w:rFonts w:ascii="Arial" w:hAnsi="Arial" w:cs="Arial"/>
      <w:lang w:val="sv-SE"/>
    </w:rPr>
  </w:style>
  <w:style w:type="character" w:customStyle="1" w:styleId="CommentSubjectChar">
    <w:name w:val="Comment Subject Char"/>
    <w:rPr>
      <w:rFonts w:ascii="Arial" w:hAnsi="Arial" w:cs="Arial"/>
      <w:b/>
      <w:bCs/>
      <w:lang w:val="sv-SE"/>
    </w:rPr>
  </w:style>
  <w:style w:type="character" w:customStyle="1" w:styleId="alt-edited">
    <w:name w:val="alt-edited"/>
  </w:style>
  <w:style w:type="character" w:customStyle="1" w:styleId="a-size-large">
    <w:name w:val="a-size-large"/>
  </w:style>
  <w:style w:type="character" w:customStyle="1" w:styleId="Heading2Char">
    <w:name w:val="Heading 2 Char"/>
    <w:uiPriority w:val="9"/>
    <w:rPr>
      <w:rFonts w:ascii="Arial" w:hAnsi="Arial" w:cs="Arial"/>
      <w:lang w:val="fr-BE"/>
    </w:rPr>
  </w:style>
  <w:style w:type="character" w:customStyle="1" w:styleId="shorttext">
    <w:name w:val="short_text"/>
  </w:style>
  <w:style w:type="character" w:customStyle="1" w:styleId="apple-converted-space">
    <w:name w:val="apple-converted-space"/>
  </w:style>
  <w:style w:type="paragraph" w:customStyle="1" w:styleId="Heading">
    <w:name w:val="Heading"/>
    <w:basedOn w:val="Normal"/>
    <w:next w:val="BodyText"/>
    <w:pPr>
      <w:jc w:val="center"/>
    </w:pPr>
    <w:rPr>
      <w:b/>
      <w:sz w:val="28"/>
      <w:lang w:val="fr-BE"/>
    </w:rPr>
  </w:style>
  <w:style w:type="paragraph" w:styleId="BodyText">
    <w:name w:val="Body Text"/>
    <w:basedOn w:val="Normal"/>
  </w:style>
  <w:style w:type="paragraph" w:styleId="List">
    <w:name w:val="List"/>
    <w:basedOn w:val="BodyText"/>
    <w:rPr>
      <w:rFonts w:cs="FreeSans"/>
    </w:rPr>
  </w:style>
  <w:style w:type="paragraph" w:styleId="Caption">
    <w:name w:val="caption"/>
    <w:basedOn w:val="Normal"/>
    <w:qFormat/>
    <w:pPr>
      <w:suppressLineNumbers/>
    </w:pPr>
    <w:rPr>
      <w:rFonts w:cs="FreeSans"/>
      <w:i/>
      <w:iCs/>
      <w:sz w:val="24"/>
      <w:szCs w:val="24"/>
    </w:rPr>
  </w:style>
  <w:style w:type="paragraph" w:customStyle="1" w:styleId="Index">
    <w:name w:val="Index"/>
    <w:basedOn w:val="Normal"/>
    <w:pPr>
      <w:suppressLineNumbers/>
    </w:pPr>
    <w:rPr>
      <w:rFonts w:cs="FreeSans"/>
    </w:rPr>
  </w:style>
  <w:style w:type="paragraph" w:styleId="Subtitle">
    <w:name w:val="Subtitle"/>
    <w:basedOn w:val="Normal"/>
    <w:next w:val="BodyText"/>
    <w:qFormat/>
    <w:pPr>
      <w:jc w:val="center"/>
    </w:pPr>
    <w:rPr>
      <w:b/>
      <w:sz w:val="28"/>
      <w:lang w:val="fr-BE"/>
    </w:rPr>
  </w:style>
  <w:style w:type="paragraph" w:styleId="BodyTextIndent">
    <w:name w:val="Body Text Indent"/>
    <w:basedOn w:val="Normal"/>
    <w:pPr>
      <w:tabs>
        <w:tab w:val="left" w:pos="567"/>
      </w:tabs>
      <w:spacing w:before="0" w:after="0"/>
      <w:jc w:val="both"/>
    </w:pPr>
    <w:rPr>
      <w:rFonts w:ascii="Times New Roman" w:hAnsi="Times New Roman" w:cs="Times New Roman"/>
      <w:sz w:val="24"/>
    </w:rPr>
  </w:style>
  <w:style w:type="paragraph" w:styleId="BodyTextIndent2">
    <w:name w:val="Body Text Indent 2"/>
    <w:basedOn w:val="Normal"/>
    <w:pPr>
      <w:tabs>
        <w:tab w:val="left" w:pos="567"/>
        <w:tab w:val="left"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lang w:val="en-GB"/>
    </w:rPr>
  </w:style>
  <w:style w:type="paragraph" w:styleId="FootnoteText">
    <w:name w:val="footnote text"/>
    <w:basedOn w:val="Normal"/>
    <w:rPr>
      <w:lang w:val="fr-FR"/>
    </w:rPr>
  </w:style>
  <w:style w:type="paragraph" w:styleId="DocumentMap">
    <w:name w:val="Document Map"/>
    <w:basedOn w:val="Normal"/>
    <w:pPr>
      <w:shd w:val="clear" w:color="auto" w:fill="000080"/>
    </w:pPr>
    <w:rPr>
      <w:sz w:val="24"/>
      <w:lang w:val="fr-FR"/>
    </w:rPr>
  </w:style>
  <w:style w:type="paragraph" w:customStyle="1" w:styleId="bulletsub">
    <w:name w:val="bullet_sub"/>
    <w:basedOn w:val="Normal"/>
    <w:pPr>
      <w:numPr>
        <w:numId w:val="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pPr>
      <w:keepNext w:val="0"/>
      <w:pageBreakBefore/>
      <w:numPr>
        <w:numId w:val="0"/>
      </w:numPr>
      <w:tabs>
        <w:tab w:val="left" w:pos="567"/>
        <w:tab w:val="left" w:pos="2552"/>
        <w:tab w:val="left" w:pos="7938"/>
        <w:tab w:val="left" w:pos="9072"/>
      </w:tabs>
      <w:spacing w:before="0" w:after="0"/>
      <w:jc w:val="left"/>
    </w:pPr>
    <w:rPr>
      <w:caps/>
      <w:sz w:val="28"/>
      <w:lang w:val="en-GB"/>
    </w:rPr>
  </w:style>
  <w:style w:type="paragraph" w:customStyle="1" w:styleId="Style1">
    <w:name w:val="Style1"/>
    <w:basedOn w:val="Normal"/>
    <w:pPr>
      <w:keepNext/>
      <w:widowControl w:val="0"/>
      <w:tabs>
        <w:tab w:val="left"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cs="Optima"/>
      <w:b/>
      <w:sz w:val="28"/>
      <w:lang w:val="en-GB"/>
    </w:rPr>
  </w:style>
  <w:style w:type="paragraph" w:styleId="TOC1">
    <w:name w:val="toc 1"/>
    <w:basedOn w:val="Normal"/>
    <w:next w:val="Normal"/>
    <w:pPr>
      <w:tabs>
        <w:tab w:val="left" w:pos="567"/>
        <w:tab w:val="left" w:pos="600"/>
        <w:tab w:val="left" w:pos="851"/>
        <w:tab w:val="left" w:pos="1200"/>
        <w:tab w:val="left" w:pos="1418"/>
        <w:tab w:val="left" w:pos="1985"/>
        <w:tab w:val="right" w:leader="dot" w:pos="8777"/>
      </w:tabs>
      <w:spacing w:before="60" w:after="60"/>
      <w:ind w:left="567" w:hanging="567"/>
    </w:pPr>
    <w:rPr>
      <w:b/>
      <w:i/>
      <w:caps/>
      <w:lang w:val="en-GB" w:eastAsia="en-GB"/>
    </w:rPr>
  </w:style>
  <w:style w:type="paragraph" w:styleId="TOC2">
    <w:name w:val="toc 2"/>
    <w:basedOn w:val="Normal"/>
    <w:next w:val="Normal"/>
    <w:pPr>
      <w:spacing w:before="0" w:after="0"/>
      <w:ind w:left="200"/>
    </w:pPr>
    <w:rPr>
      <w:rFonts w:ascii="Times New Roman" w:hAnsi="Times New Roman" w:cs="Times New Roman"/>
      <w:smallCaps/>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pPr>
      <w:spacing w:before="0" w:after="0"/>
      <w:ind w:left="400"/>
    </w:pPr>
    <w:rPr>
      <w:rFonts w:ascii="Times New Roman" w:hAnsi="Times New Roman" w:cs="Times New Roman"/>
      <w:i/>
    </w:rPr>
  </w:style>
  <w:style w:type="paragraph" w:styleId="TOC4">
    <w:name w:val="toc 4"/>
    <w:basedOn w:val="Normal"/>
    <w:next w:val="Normal"/>
    <w:pPr>
      <w:spacing w:before="0" w:after="0"/>
      <w:ind w:left="600"/>
    </w:pPr>
    <w:rPr>
      <w:rFonts w:ascii="Times New Roman" w:hAnsi="Times New Roman" w:cs="Times New Roman"/>
      <w:sz w:val="18"/>
    </w:rPr>
  </w:style>
  <w:style w:type="paragraph" w:styleId="TOC5">
    <w:name w:val="toc 5"/>
    <w:basedOn w:val="Normal"/>
    <w:next w:val="Normal"/>
    <w:pPr>
      <w:spacing w:before="0" w:after="0"/>
      <w:ind w:left="800"/>
    </w:pPr>
    <w:rPr>
      <w:rFonts w:ascii="Times New Roman" w:hAnsi="Times New Roman" w:cs="Times New Roman"/>
      <w:sz w:val="18"/>
    </w:rPr>
  </w:style>
  <w:style w:type="paragraph" w:styleId="TOC6">
    <w:name w:val="toc 6"/>
    <w:basedOn w:val="Normal"/>
    <w:next w:val="Normal"/>
    <w:pPr>
      <w:spacing w:before="0" w:after="0"/>
      <w:ind w:left="1000"/>
    </w:pPr>
    <w:rPr>
      <w:rFonts w:ascii="Times New Roman" w:hAnsi="Times New Roman" w:cs="Times New Roman"/>
      <w:sz w:val="18"/>
    </w:rPr>
  </w:style>
  <w:style w:type="paragraph" w:styleId="TOC7">
    <w:name w:val="toc 7"/>
    <w:basedOn w:val="Normal"/>
    <w:next w:val="Normal"/>
    <w:pPr>
      <w:spacing w:before="0" w:after="0"/>
      <w:ind w:left="1200"/>
    </w:pPr>
    <w:rPr>
      <w:rFonts w:ascii="Times New Roman" w:hAnsi="Times New Roman" w:cs="Times New Roman"/>
      <w:sz w:val="18"/>
    </w:rPr>
  </w:style>
  <w:style w:type="paragraph" w:styleId="TOC8">
    <w:name w:val="toc 8"/>
    <w:basedOn w:val="Normal"/>
    <w:next w:val="Normal"/>
    <w:pPr>
      <w:spacing w:before="0" w:after="0"/>
      <w:ind w:left="1400"/>
    </w:pPr>
    <w:rPr>
      <w:rFonts w:ascii="Times New Roman" w:hAnsi="Times New Roman" w:cs="Times New Roman"/>
      <w:sz w:val="18"/>
    </w:rPr>
  </w:style>
  <w:style w:type="paragraph" w:styleId="TOC9">
    <w:name w:val="toc 9"/>
    <w:basedOn w:val="Normal"/>
    <w:next w:val="Normal"/>
    <w:pPr>
      <w:spacing w:before="0" w:after="0"/>
      <w:ind w:left="1600"/>
    </w:pPr>
    <w:rPr>
      <w:rFonts w:ascii="Times New Roman" w:hAnsi="Times New Roman" w:cs="Times New Roman"/>
      <w:sz w:val="18"/>
    </w:rPr>
  </w:style>
  <w:style w:type="paragraph" w:customStyle="1" w:styleId="Style2">
    <w:name w:val="Style2"/>
    <w:basedOn w:val="Style1"/>
    <w:pPr>
      <w:tabs>
        <w:tab w:val="clear" w:pos="992"/>
        <w:tab w:val="left" w:pos="2091"/>
      </w:tabs>
      <w:ind w:left="2977"/>
      <w:jc w:val="both"/>
    </w:pPr>
  </w:style>
  <w:style w:type="paragraph" w:customStyle="1" w:styleId="text">
    <w:name w:val="text"/>
    <w:pPr>
      <w:widowControl w:val="0"/>
      <w:suppressAutoHyphens/>
      <w:spacing w:before="240" w:line="240" w:lineRule="exact"/>
      <w:jc w:val="both"/>
    </w:pPr>
    <w:rPr>
      <w:rFonts w:ascii="Arial" w:hAnsi="Arial" w:cs="Arial"/>
      <w:sz w:val="24"/>
      <w:lang w:val="cs-CZ" w:eastAsia="zh-CN"/>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cs="Times New Roman"/>
      <w:sz w:val="24"/>
      <w:lang w:val="fr-FR"/>
    </w:rPr>
  </w:style>
  <w:style w:type="paragraph" w:styleId="BodyText2">
    <w:name w:val="Body Text 2"/>
    <w:basedOn w:val="Normal"/>
    <w:pPr>
      <w:tabs>
        <w:tab w:val="left" w:pos="567"/>
      </w:tabs>
      <w:spacing w:before="0" w:after="0"/>
      <w:jc w:val="both"/>
    </w:pPr>
    <w:rPr>
      <w:rFonts w:ascii="Times New Roman" w:hAnsi="Times New Roman" w:cs="Times New Roman"/>
      <w:sz w:val="24"/>
    </w:rPr>
  </w:style>
  <w:style w:type="paragraph" w:customStyle="1" w:styleId="oddl-nadpis">
    <w:name w:val="oddíl-nadpis"/>
    <w:basedOn w:val="Normal"/>
    <w:pPr>
      <w:keepNext/>
      <w:widowControl w:val="0"/>
      <w:tabs>
        <w:tab w:val="left" w:pos="567"/>
      </w:tabs>
      <w:spacing w:before="240" w:after="0" w:line="240" w:lineRule="exact"/>
    </w:pPr>
    <w:rPr>
      <w:b/>
      <w:sz w:val="24"/>
      <w:lang w:val="cs-CZ"/>
    </w:rPr>
  </w:style>
  <w:style w:type="paragraph" w:styleId="BalloonText">
    <w:name w:val="Balloon Text"/>
    <w:basedOn w:val="Normal"/>
    <w:rPr>
      <w:rFonts w:ascii="Tahoma" w:hAnsi="Tahoma" w:cs="Tahoma"/>
      <w:sz w:val="16"/>
      <w:szCs w:val="16"/>
    </w:rPr>
  </w:style>
  <w:style w:type="paragraph" w:styleId="CommentText">
    <w:name w:val="annotation text"/>
    <w:basedOn w:val="Normal"/>
    <w:uiPriority w:val="99"/>
  </w:style>
  <w:style w:type="paragraph" w:styleId="CommentSubject">
    <w:name w:val="annotation subject"/>
    <w:basedOn w:val="CommentText"/>
    <w:next w:val="CommentText"/>
    <w:rPr>
      <w:b/>
      <w:bCs/>
    </w:rPr>
  </w:style>
  <w:style w:type="paragraph" w:styleId="MediumGrid2">
    <w:name w:val="Medium Grid 2"/>
    <w:uiPriority w:val="1"/>
    <w:qFormat/>
    <w:pPr>
      <w:suppressAutoHyphens/>
    </w:pPr>
    <w:rPr>
      <w:rFonts w:ascii="Arial" w:hAnsi="Arial" w:cs="Arial"/>
      <w:lang w:val="sv-SE" w:eastAsia="zh-CN"/>
    </w:rPr>
  </w:style>
  <w:style w:type="paragraph" w:styleId="ColorfulList-Accent1">
    <w:name w:val="Colorful List Accent 1"/>
    <w:aliases w:val="References,NUMBERED PARAGRAPH,List Paragraph 1,Bullets,List_Paragraph,Multilevel para_II,List Paragraph1,lp1"/>
    <w:basedOn w:val="Normal"/>
    <w:link w:val="ColorfulList-Accent1Char"/>
    <w:uiPriority w:val="34"/>
    <w:qFormat/>
    <w:pPr>
      <w:spacing w:before="0" w:after="0"/>
      <w:ind w:left="720"/>
      <w:contextualSpacing/>
    </w:pPr>
    <w:rPr>
      <w:rFonts w:ascii="Calibri" w:eastAsia="Calibri" w:hAnsi="Calibri" w:cs="Calibri"/>
      <w:sz w:val="24"/>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ColorfulList-Accent1Char">
    <w:name w:val="Colorful List - Accent 1 Char"/>
    <w:aliases w:val="References Char,NUMBERED PARAGRAPH Char,List Paragraph 1 Char,Bullets Char,List_Paragraph Char,Multilevel para_II Char,List Paragraph1 Char,lp1 Char"/>
    <w:link w:val="ColorfulList-Accent1"/>
    <w:uiPriority w:val="34"/>
    <w:rsid w:val="00D03BB4"/>
    <w:rPr>
      <w:rFonts w:ascii="Calibri" w:eastAsia="Calibri" w:hAnsi="Calibri" w:cs="Calibri"/>
      <w:sz w:val="24"/>
      <w:szCs w:val="24"/>
      <w:lang w:eastAsia="zh-CN"/>
    </w:rPr>
  </w:style>
  <w:style w:type="character" w:customStyle="1" w:styleId="Heading1Char">
    <w:name w:val="Heading 1 Char"/>
    <w:link w:val="Heading1"/>
    <w:uiPriority w:val="9"/>
    <w:rsid w:val="00F54BB5"/>
    <w:rPr>
      <w:rFonts w:ascii="Arial" w:hAnsi="Arial" w:cs="Arial"/>
      <w:b/>
      <w:lang w:val="fr-BE" w:eastAsia="zh-CN"/>
    </w:rPr>
  </w:style>
  <w:style w:type="paragraph" w:styleId="ColorfulShading-Accent1">
    <w:name w:val="Colorful Shading Accent 1"/>
    <w:hidden/>
    <w:uiPriority w:val="99"/>
    <w:semiHidden/>
    <w:rsid w:val="00853E75"/>
    <w:rPr>
      <w:rFonts w:ascii="Arial" w:hAnsi="Arial" w:cs="Arial"/>
      <w:lang w:val="sv-SE" w:eastAsia="zh-CN"/>
    </w:rPr>
  </w:style>
  <w:style w:type="character" w:customStyle="1" w:styleId="st">
    <w:name w:val="st"/>
    <w:rsid w:val="007562D6"/>
  </w:style>
  <w:style w:type="character" w:styleId="Emphasis">
    <w:name w:val="Emphasis"/>
    <w:uiPriority w:val="20"/>
    <w:qFormat/>
    <w:rsid w:val="007562D6"/>
    <w:rPr>
      <w:i/>
      <w:iCs/>
    </w:rPr>
  </w:style>
  <w:style w:type="table" w:styleId="TableGrid">
    <w:name w:val="Table Grid"/>
    <w:basedOn w:val="TableNormal"/>
    <w:uiPriority w:val="59"/>
    <w:rsid w:val="002D2F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before="120" w:after="120"/>
    </w:pPr>
    <w:rPr>
      <w:rFonts w:ascii="Arial" w:hAnsi="Arial" w:cs="Arial"/>
      <w:lang w:val="sv-SE" w:eastAsia="zh-CN"/>
    </w:rPr>
  </w:style>
  <w:style w:type="paragraph" w:styleId="Heading1">
    <w:name w:val="heading 1"/>
    <w:basedOn w:val="Normal"/>
    <w:next w:val="Normal"/>
    <w:link w:val="Heading1Char"/>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outlineLvl w:val="2"/>
    </w:pPr>
    <w:rPr>
      <w:lang w:val="en-G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left"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hint="default"/>
      <w:b/>
      <w:i w:val="0"/>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2"/>
      <w:szCs w:val="22"/>
    </w:rPr>
  </w:style>
  <w:style w:type="character" w:customStyle="1" w:styleId="WW8Num3z0">
    <w:name w:val="WW8Num3z0"/>
    <w:rPr>
      <w:rFonts w:ascii="Symbol" w:hAnsi="Symbol" w:cs="Symbol" w:hint="default"/>
      <w:color w:val="000000"/>
      <w:sz w:val="22"/>
      <w:szCs w:val="22"/>
      <w:lang w:val="en-US"/>
    </w:rPr>
  </w:style>
  <w:style w:type="character" w:customStyle="1" w:styleId="WW8Num4z0">
    <w:name w:val="WW8Num4z0"/>
    <w:rPr>
      <w:rFonts w:ascii="Arial" w:hAnsi="Arial" w:cs="Arial" w:hint="default"/>
    </w:rPr>
  </w:style>
  <w:style w:type="character" w:customStyle="1" w:styleId="WW8Num5z0">
    <w:name w:val="WW8Num5z0"/>
    <w:rPr>
      <w:rFonts w:ascii="Calibri" w:hAnsi="Calibri" w:cs="Times New Roman" w:hint="default"/>
      <w:sz w:val="22"/>
      <w:szCs w:val="22"/>
      <w:shd w:val="clear" w:color="auto" w:fill="FFFFFF"/>
      <w:lang w:eastAsia="bs-Latn-BA"/>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
    <w:name w:val="Default Paragraph Font1"/>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sz w:val="1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rPr>
      <w:sz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sz w:val="2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sz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sz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b w:val="0"/>
      <w:i w:val="0"/>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sz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
      <w:i/>
      <w:sz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 w:val="0"/>
      <w:i w:val="0"/>
      <w:sz w:val="22"/>
    </w:rPr>
  </w:style>
  <w:style w:type="character" w:customStyle="1" w:styleId="WW8Num32z0">
    <w:name w:val="WW8Num32z0"/>
    <w:rPr>
      <w:rFonts w:ascii="Symbol" w:hAnsi="Symbol" w:cs="Symbol"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w:hAnsi="Arial" w:cs="Arial" w:hint="default"/>
      <w:b w:val="0"/>
      <w:i w:val="0"/>
      <w:sz w:val="22"/>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i/>
      <w:sz w:val="28"/>
    </w:rPr>
  </w:style>
  <w:style w:type="character" w:customStyle="1" w:styleId="WW8Num36z0">
    <w:name w:val="WW8Num36z0"/>
  </w:style>
  <w:style w:type="character" w:customStyle="1" w:styleId="WW8Num36z1">
    <w:name w:val="WW8Num36z1"/>
    <w:rPr>
      <w:sz w:val="2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i w:val="0"/>
      <w:sz w:val="20"/>
    </w:rPr>
  </w:style>
  <w:style w:type="character" w:customStyle="1" w:styleId="WW8Num37z1">
    <w:name w:val="WW8Num37z1"/>
    <w:rPr>
      <w:rFonts w:ascii="Arial" w:hAnsi="Arial" w:cs="Arial" w:hint="default"/>
      <w:b w:val="0"/>
      <w:i w:val="0"/>
      <w:sz w:val="20"/>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rPr>
      <w:rFonts w:ascii="Times New Roman" w:hAnsi="Times New Roman" w:cs="Times New Roman"/>
    </w:rPr>
  </w:style>
  <w:style w:type="character" w:customStyle="1" w:styleId="WW8Num38z3">
    <w:name w:val="WW8Num38z3"/>
    <w:rPr>
      <w:rFonts w:ascii="Symbol" w:hAnsi="Symbol" w:cs="Symbol"/>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sz w:val="2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eastAsia="Calibri" w:hAnsi="Calibri" w:cs="Times New Roman"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customStyle="1" w:styleId="FootnoteCharacters">
    <w:name w:val="Footnote Characters"/>
    <w:rPr>
      <w:vertAlign w:val="superscript"/>
    </w:rPr>
  </w:style>
  <w:style w:type="character" w:styleId="Strong">
    <w:name w:val="Strong"/>
    <w:qFormat/>
    <w:rPr>
      <w:b/>
    </w:rPr>
  </w:style>
  <w:style w:type="character" w:styleId="FollowedHyperlink">
    <w:name w:val="FollowedHyperlink"/>
    <w:rPr>
      <w:color w:val="800080"/>
      <w:u w:val="single"/>
    </w:rPr>
  </w:style>
  <w:style w:type="character" w:styleId="CommentReference">
    <w:name w:val="annotation reference"/>
    <w:uiPriority w:val="99"/>
    <w:rPr>
      <w:sz w:val="16"/>
      <w:szCs w:val="16"/>
    </w:rPr>
  </w:style>
  <w:style w:type="character" w:customStyle="1" w:styleId="CommentTextChar">
    <w:name w:val="Comment Text Char"/>
    <w:uiPriority w:val="99"/>
    <w:rPr>
      <w:rFonts w:ascii="Arial" w:hAnsi="Arial" w:cs="Arial"/>
      <w:lang w:val="sv-SE"/>
    </w:rPr>
  </w:style>
  <w:style w:type="character" w:customStyle="1" w:styleId="CommentSubjectChar">
    <w:name w:val="Comment Subject Char"/>
    <w:rPr>
      <w:rFonts w:ascii="Arial" w:hAnsi="Arial" w:cs="Arial"/>
      <w:b/>
      <w:bCs/>
      <w:lang w:val="sv-SE"/>
    </w:rPr>
  </w:style>
  <w:style w:type="character" w:customStyle="1" w:styleId="alt-edited">
    <w:name w:val="alt-edited"/>
  </w:style>
  <w:style w:type="character" w:customStyle="1" w:styleId="a-size-large">
    <w:name w:val="a-size-large"/>
  </w:style>
  <w:style w:type="character" w:customStyle="1" w:styleId="Heading2Char">
    <w:name w:val="Heading 2 Char"/>
    <w:uiPriority w:val="9"/>
    <w:rPr>
      <w:rFonts w:ascii="Arial" w:hAnsi="Arial" w:cs="Arial"/>
      <w:lang w:val="fr-BE"/>
    </w:rPr>
  </w:style>
  <w:style w:type="character" w:customStyle="1" w:styleId="shorttext">
    <w:name w:val="short_text"/>
  </w:style>
  <w:style w:type="character" w:customStyle="1" w:styleId="apple-converted-space">
    <w:name w:val="apple-converted-space"/>
  </w:style>
  <w:style w:type="paragraph" w:customStyle="1" w:styleId="Heading">
    <w:name w:val="Heading"/>
    <w:basedOn w:val="Normal"/>
    <w:next w:val="BodyText"/>
    <w:pPr>
      <w:jc w:val="center"/>
    </w:pPr>
    <w:rPr>
      <w:b/>
      <w:sz w:val="28"/>
      <w:lang w:val="fr-BE"/>
    </w:rPr>
  </w:style>
  <w:style w:type="paragraph" w:styleId="BodyText">
    <w:name w:val="Body Text"/>
    <w:basedOn w:val="Normal"/>
  </w:style>
  <w:style w:type="paragraph" w:styleId="List">
    <w:name w:val="List"/>
    <w:basedOn w:val="BodyText"/>
    <w:rPr>
      <w:rFonts w:cs="FreeSans"/>
    </w:rPr>
  </w:style>
  <w:style w:type="paragraph" w:styleId="Caption">
    <w:name w:val="caption"/>
    <w:basedOn w:val="Normal"/>
    <w:qFormat/>
    <w:pPr>
      <w:suppressLineNumbers/>
    </w:pPr>
    <w:rPr>
      <w:rFonts w:cs="FreeSans"/>
      <w:i/>
      <w:iCs/>
      <w:sz w:val="24"/>
      <w:szCs w:val="24"/>
    </w:rPr>
  </w:style>
  <w:style w:type="paragraph" w:customStyle="1" w:styleId="Index">
    <w:name w:val="Index"/>
    <w:basedOn w:val="Normal"/>
    <w:pPr>
      <w:suppressLineNumbers/>
    </w:pPr>
    <w:rPr>
      <w:rFonts w:cs="FreeSans"/>
    </w:rPr>
  </w:style>
  <w:style w:type="paragraph" w:styleId="Subtitle">
    <w:name w:val="Subtitle"/>
    <w:basedOn w:val="Normal"/>
    <w:next w:val="BodyText"/>
    <w:qFormat/>
    <w:pPr>
      <w:jc w:val="center"/>
    </w:pPr>
    <w:rPr>
      <w:b/>
      <w:sz w:val="28"/>
      <w:lang w:val="fr-BE"/>
    </w:rPr>
  </w:style>
  <w:style w:type="paragraph" w:styleId="BodyTextIndent">
    <w:name w:val="Body Text Indent"/>
    <w:basedOn w:val="Normal"/>
    <w:pPr>
      <w:tabs>
        <w:tab w:val="left" w:pos="567"/>
      </w:tabs>
      <w:spacing w:before="0" w:after="0"/>
      <w:jc w:val="both"/>
    </w:pPr>
    <w:rPr>
      <w:rFonts w:ascii="Times New Roman" w:hAnsi="Times New Roman" w:cs="Times New Roman"/>
      <w:sz w:val="24"/>
    </w:rPr>
  </w:style>
  <w:style w:type="paragraph" w:styleId="BodyTextIndent2">
    <w:name w:val="Body Text Indent 2"/>
    <w:basedOn w:val="Normal"/>
    <w:pPr>
      <w:tabs>
        <w:tab w:val="left" w:pos="567"/>
        <w:tab w:val="left"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lang w:val="en-GB"/>
    </w:rPr>
  </w:style>
  <w:style w:type="paragraph" w:styleId="FootnoteText">
    <w:name w:val="footnote text"/>
    <w:basedOn w:val="Normal"/>
    <w:rPr>
      <w:lang w:val="fr-FR"/>
    </w:rPr>
  </w:style>
  <w:style w:type="paragraph" w:styleId="DocumentMap">
    <w:name w:val="Document Map"/>
    <w:basedOn w:val="Normal"/>
    <w:pPr>
      <w:shd w:val="clear" w:color="auto" w:fill="000080"/>
    </w:pPr>
    <w:rPr>
      <w:sz w:val="24"/>
      <w:lang w:val="fr-FR"/>
    </w:rPr>
  </w:style>
  <w:style w:type="paragraph" w:customStyle="1" w:styleId="bulletsub">
    <w:name w:val="bullet_sub"/>
    <w:basedOn w:val="Normal"/>
    <w:pPr>
      <w:numPr>
        <w:numId w:val="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pPr>
      <w:keepNext w:val="0"/>
      <w:pageBreakBefore/>
      <w:numPr>
        <w:numId w:val="0"/>
      </w:numPr>
      <w:tabs>
        <w:tab w:val="left" w:pos="567"/>
        <w:tab w:val="left" w:pos="2552"/>
        <w:tab w:val="left" w:pos="7938"/>
        <w:tab w:val="left" w:pos="9072"/>
      </w:tabs>
      <w:spacing w:before="0" w:after="0"/>
      <w:jc w:val="left"/>
    </w:pPr>
    <w:rPr>
      <w:caps/>
      <w:sz w:val="28"/>
      <w:lang w:val="en-GB"/>
    </w:rPr>
  </w:style>
  <w:style w:type="paragraph" w:customStyle="1" w:styleId="Style1">
    <w:name w:val="Style1"/>
    <w:basedOn w:val="Normal"/>
    <w:pPr>
      <w:keepNext/>
      <w:widowControl w:val="0"/>
      <w:tabs>
        <w:tab w:val="left"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cs="Optima"/>
      <w:b/>
      <w:sz w:val="28"/>
      <w:lang w:val="en-GB"/>
    </w:rPr>
  </w:style>
  <w:style w:type="paragraph" w:styleId="TOC1">
    <w:name w:val="toc 1"/>
    <w:basedOn w:val="Normal"/>
    <w:next w:val="Normal"/>
    <w:pPr>
      <w:tabs>
        <w:tab w:val="left" w:pos="567"/>
        <w:tab w:val="left" w:pos="600"/>
        <w:tab w:val="left" w:pos="851"/>
        <w:tab w:val="left" w:pos="1200"/>
        <w:tab w:val="left" w:pos="1418"/>
        <w:tab w:val="left" w:pos="1985"/>
        <w:tab w:val="right" w:leader="dot" w:pos="8777"/>
      </w:tabs>
      <w:spacing w:before="60" w:after="60"/>
      <w:ind w:left="567" w:hanging="567"/>
    </w:pPr>
    <w:rPr>
      <w:b/>
      <w:i/>
      <w:caps/>
      <w:lang w:val="en-GB" w:eastAsia="en-GB"/>
    </w:rPr>
  </w:style>
  <w:style w:type="paragraph" w:styleId="TOC2">
    <w:name w:val="toc 2"/>
    <w:basedOn w:val="Normal"/>
    <w:next w:val="Normal"/>
    <w:pPr>
      <w:spacing w:before="0" w:after="0"/>
      <w:ind w:left="200"/>
    </w:pPr>
    <w:rPr>
      <w:rFonts w:ascii="Times New Roman" w:hAnsi="Times New Roman" w:cs="Times New Roman"/>
      <w:smallCaps/>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pPr>
      <w:spacing w:before="0" w:after="0"/>
      <w:ind w:left="400"/>
    </w:pPr>
    <w:rPr>
      <w:rFonts w:ascii="Times New Roman" w:hAnsi="Times New Roman" w:cs="Times New Roman"/>
      <w:i/>
    </w:rPr>
  </w:style>
  <w:style w:type="paragraph" w:styleId="TOC4">
    <w:name w:val="toc 4"/>
    <w:basedOn w:val="Normal"/>
    <w:next w:val="Normal"/>
    <w:pPr>
      <w:spacing w:before="0" w:after="0"/>
      <w:ind w:left="600"/>
    </w:pPr>
    <w:rPr>
      <w:rFonts w:ascii="Times New Roman" w:hAnsi="Times New Roman" w:cs="Times New Roman"/>
      <w:sz w:val="18"/>
    </w:rPr>
  </w:style>
  <w:style w:type="paragraph" w:styleId="TOC5">
    <w:name w:val="toc 5"/>
    <w:basedOn w:val="Normal"/>
    <w:next w:val="Normal"/>
    <w:pPr>
      <w:spacing w:before="0" w:after="0"/>
      <w:ind w:left="800"/>
    </w:pPr>
    <w:rPr>
      <w:rFonts w:ascii="Times New Roman" w:hAnsi="Times New Roman" w:cs="Times New Roman"/>
      <w:sz w:val="18"/>
    </w:rPr>
  </w:style>
  <w:style w:type="paragraph" w:styleId="TOC6">
    <w:name w:val="toc 6"/>
    <w:basedOn w:val="Normal"/>
    <w:next w:val="Normal"/>
    <w:pPr>
      <w:spacing w:before="0" w:after="0"/>
      <w:ind w:left="1000"/>
    </w:pPr>
    <w:rPr>
      <w:rFonts w:ascii="Times New Roman" w:hAnsi="Times New Roman" w:cs="Times New Roman"/>
      <w:sz w:val="18"/>
    </w:rPr>
  </w:style>
  <w:style w:type="paragraph" w:styleId="TOC7">
    <w:name w:val="toc 7"/>
    <w:basedOn w:val="Normal"/>
    <w:next w:val="Normal"/>
    <w:pPr>
      <w:spacing w:before="0" w:after="0"/>
      <w:ind w:left="1200"/>
    </w:pPr>
    <w:rPr>
      <w:rFonts w:ascii="Times New Roman" w:hAnsi="Times New Roman" w:cs="Times New Roman"/>
      <w:sz w:val="18"/>
    </w:rPr>
  </w:style>
  <w:style w:type="paragraph" w:styleId="TOC8">
    <w:name w:val="toc 8"/>
    <w:basedOn w:val="Normal"/>
    <w:next w:val="Normal"/>
    <w:pPr>
      <w:spacing w:before="0" w:after="0"/>
      <w:ind w:left="1400"/>
    </w:pPr>
    <w:rPr>
      <w:rFonts w:ascii="Times New Roman" w:hAnsi="Times New Roman" w:cs="Times New Roman"/>
      <w:sz w:val="18"/>
    </w:rPr>
  </w:style>
  <w:style w:type="paragraph" w:styleId="TOC9">
    <w:name w:val="toc 9"/>
    <w:basedOn w:val="Normal"/>
    <w:next w:val="Normal"/>
    <w:pPr>
      <w:spacing w:before="0" w:after="0"/>
      <w:ind w:left="1600"/>
    </w:pPr>
    <w:rPr>
      <w:rFonts w:ascii="Times New Roman" w:hAnsi="Times New Roman" w:cs="Times New Roman"/>
      <w:sz w:val="18"/>
    </w:rPr>
  </w:style>
  <w:style w:type="paragraph" w:customStyle="1" w:styleId="Style2">
    <w:name w:val="Style2"/>
    <w:basedOn w:val="Style1"/>
    <w:pPr>
      <w:tabs>
        <w:tab w:val="clear" w:pos="992"/>
        <w:tab w:val="left" w:pos="2091"/>
      </w:tabs>
      <w:ind w:left="2977"/>
      <w:jc w:val="both"/>
    </w:pPr>
  </w:style>
  <w:style w:type="paragraph" w:customStyle="1" w:styleId="text">
    <w:name w:val="text"/>
    <w:pPr>
      <w:widowControl w:val="0"/>
      <w:suppressAutoHyphens/>
      <w:spacing w:before="240" w:line="240" w:lineRule="exact"/>
      <w:jc w:val="both"/>
    </w:pPr>
    <w:rPr>
      <w:rFonts w:ascii="Arial" w:hAnsi="Arial" w:cs="Arial"/>
      <w:sz w:val="24"/>
      <w:lang w:val="cs-CZ" w:eastAsia="zh-CN"/>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cs="Times New Roman"/>
      <w:sz w:val="24"/>
      <w:lang w:val="fr-FR"/>
    </w:rPr>
  </w:style>
  <w:style w:type="paragraph" w:styleId="BodyText2">
    <w:name w:val="Body Text 2"/>
    <w:basedOn w:val="Normal"/>
    <w:pPr>
      <w:tabs>
        <w:tab w:val="left" w:pos="567"/>
      </w:tabs>
      <w:spacing w:before="0" w:after="0"/>
      <w:jc w:val="both"/>
    </w:pPr>
    <w:rPr>
      <w:rFonts w:ascii="Times New Roman" w:hAnsi="Times New Roman" w:cs="Times New Roman"/>
      <w:sz w:val="24"/>
    </w:rPr>
  </w:style>
  <w:style w:type="paragraph" w:customStyle="1" w:styleId="oddl-nadpis">
    <w:name w:val="oddíl-nadpis"/>
    <w:basedOn w:val="Normal"/>
    <w:pPr>
      <w:keepNext/>
      <w:widowControl w:val="0"/>
      <w:tabs>
        <w:tab w:val="left" w:pos="567"/>
      </w:tabs>
      <w:spacing w:before="240" w:after="0" w:line="240" w:lineRule="exact"/>
    </w:pPr>
    <w:rPr>
      <w:b/>
      <w:sz w:val="24"/>
      <w:lang w:val="cs-CZ"/>
    </w:rPr>
  </w:style>
  <w:style w:type="paragraph" w:styleId="BalloonText">
    <w:name w:val="Balloon Text"/>
    <w:basedOn w:val="Normal"/>
    <w:rPr>
      <w:rFonts w:ascii="Tahoma" w:hAnsi="Tahoma" w:cs="Tahoma"/>
      <w:sz w:val="16"/>
      <w:szCs w:val="16"/>
    </w:rPr>
  </w:style>
  <w:style w:type="paragraph" w:styleId="CommentText">
    <w:name w:val="annotation text"/>
    <w:basedOn w:val="Normal"/>
    <w:uiPriority w:val="99"/>
  </w:style>
  <w:style w:type="paragraph" w:styleId="CommentSubject">
    <w:name w:val="annotation subject"/>
    <w:basedOn w:val="CommentText"/>
    <w:next w:val="CommentText"/>
    <w:rPr>
      <w:b/>
      <w:bCs/>
    </w:rPr>
  </w:style>
  <w:style w:type="paragraph" w:styleId="MediumGrid2">
    <w:name w:val="Medium Grid 2"/>
    <w:uiPriority w:val="1"/>
    <w:qFormat/>
    <w:pPr>
      <w:suppressAutoHyphens/>
    </w:pPr>
    <w:rPr>
      <w:rFonts w:ascii="Arial" w:hAnsi="Arial" w:cs="Arial"/>
      <w:lang w:val="sv-SE" w:eastAsia="zh-CN"/>
    </w:rPr>
  </w:style>
  <w:style w:type="paragraph" w:styleId="ColorfulList-Accent1">
    <w:name w:val="Colorful List Accent 1"/>
    <w:aliases w:val="References,NUMBERED PARAGRAPH,List Paragraph 1,Bullets,List_Paragraph,Multilevel para_II,List Paragraph1,lp1"/>
    <w:basedOn w:val="Normal"/>
    <w:link w:val="ColorfulList-Accent1Char"/>
    <w:uiPriority w:val="34"/>
    <w:qFormat/>
    <w:pPr>
      <w:spacing w:before="0" w:after="0"/>
      <w:ind w:left="720"/>
      <w:contextualSpacing/>
    </w:pPr>
    <w:rPr>
      <w:rFonts w:ascii="Calibri" w:eastAsia="Calibri" w:hAnsi="Calibri" w:cs="Calibri"/>
      <w:sz w:val="24"/>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ColorfulList-Accent1Char">
    <w:name w:val="Colorful List - Accent 1 Char"/>
    <w:aliases w:val="References Char,NUMBERED PARAGRAPH Char,List Paragraph 1 Char,Bullets Char,List_Paragraph Char,Multilevel para_II Char,List Paragraph1 Char,lp1 Char"/>
    <w:link w:val="ColorfulList-Accent1"/>
    <w:uiPriority w:val="34"/>
    <w:rsid w:val="00D03BB4"/>
    <w:rPr>
      <w:rFonts w:ascii="Calibri" w:eastAsia="Calibri" w:hAnsi="Calibri" w:cs="Calibri"/>
      <w:sz w:val="24"/>
      <w:szCs w:val="24"/>
      <w:lang w:eastAsia="zh-CN"/>
    </w:rPr>
  </w:style>
  <w:style w:type="character" w:customStyle="1" w:styleId="Heading1Char">
    <w:name w:val="Heading 1 Char"/>
    <w:link w:val="Heading1"/>
    <w:uiPriority w:val="9"/>
    <w:rsid w:val="00F54BB5"/>
    <w:rPr>
      <w:rFonts w:ascii="Arial" w:hAnsi="Arial" w:cs="Arial"/>
      <w:b/>
      <w:lang w:val="fr-BE" w:eastAsia="zh-CN"/>
    </w:rPr>
  </w:style>
  <w:style w:type="paragraph" w:styleId="ColorfulShading-Accent1">
    <w:name w:val="Colorful Shading Accent 1"/>
    <w:hidden/>
    <w:uiPriority w:val="99"/>
    <w:semiHidden/>
    <w:rsid w:val="00853E75"/>
    <w:rPr>
      <w:rFonts w:ascii="Arial" w:hAnsi="Arial" w:cs="Arial"/>
      <w:lang w:val="sv-SE" w:eastAsia="zh-CN"/>
    </w:rPr>
  </w:style>
  <w:style w:type="character" w:customStyle="1" w:styleId="st">
    <w:name w:val="st"/>
    <w:rsid w:val="007562D6"/>
  </w:style>
  <w:style w:type="character" w:styleId="Emphasis">
    <w:name w:val="Emphasis"/>
    <w:uiPriority w:val="20"/>
    <w:qFormat/>
    <w:rsid w:val="007562D6"/>
    <w:rPr>
      <w:i/>
      <w:iCs/>
    </w:rPr>
  </w:style>
  <w:style w:type="table" w:styleId="TableGrid">
    <w:name w:val="Table Grid"/>
    <w:basedOn w:val="TableNormal"/>
    <w:uiPriority w:val="59"/>
    <w:rsid w:val="002D2F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5468">
      <w:bodyDiv w:val="1"/>
      <w:marLeft w:val="0"/>
      <w:marRight w:val="0"/>
      <w:marTop w:val="0"/>
      <w:marBottom w:val="0"/>
      <w:divBdr>
        <w:top w:val="none" w:sz="0" w:space="0" w:color="auto"/>
        <w:left w:val="none" w:sz="0" w:space="0" w:color="auto"/>
        <w:bottom w:val="none" w:sz="0" w:space="0" w:color="auto"/>
        <w:right w:val="none" w:sz="0" w:space="0" w:color="auto"/>
      </w:divBdr>
    </w:div>
    <w:div w:id="539123517">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735199518">
      <w:bodyDiv w:val="1"/>
      <w:marLeft w:val="0"/>
      <w:marRight w:val="0"/>
      <w:marTop w:val="0"/>
      <w:marBottom w:val="0"/>
      <w:divBdr>
        <w:top w:val="none" w:sz="0" w:space="0" w:color="auto"/>
        <w:left w:val="none" w:sz="0" w:space="0" w:color="auto"/>
        <w:bottom w:val="none" w:sz="0" w:space="0" w:color="auto"/>
        <w:right w:val="none" w:sz="0" w:space="0" w:color="auto"/>
      </w:divBdr>
    </w:div>
    <w:div w:id="1949699890">
      <w:bodyDiv w:val="1"/>
      <w:marLeft w:val="0"/>
      <w:marRight w:val="0"/>
      <w:marTop w:val="0"/>
      <w:marBottom w:val="0"/>
      <w:divBdr>
        <w:top w:val="none" w:sz="0" w:space="0" w:color="auto"/>
        <w:left w:val="none" w:sz="0" w:space="0" w:color="auto"/>
        <w:bottom w:val="none" w:sz="0" w:space="0" w:color="auto"/>
        <w:right w:val="none" w:sz="0" w:space="0" w:color="auto"/>
      </w:divBdr>
    </w:div>
    <w:div w:id="19647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uthoriz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n.wikipedia.org/wiki/Authentic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bay.com/itm/17231RX-IBM-1U-17IN-FLAT-PANEL-MONITOR-CONSOLE-KIT-/331983061782?_trksid=p2349526.m2548.l427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10EC-8F67-49CD-8F4C-C590956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8671</Words>
  <Characters>49426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57982</CharactersWithSpaces>
  <SharedDoc>false</SharedDoc>
  <HLinks>
    <vt:vector size="18" baseType="variant">
      <vt:variant>
        <vt:i4>2293871</vt:i4>
      </vt:variant>
      <vt:variant>
        <vt:i4>6</vt:i4>
      </vt:variant>
      <vt:variant>
        <vt:i4>0</vt:i4>
      </vt:variant>
      <vt:variant>
        <vt:i4>5</vt:i4>
      </vt:variant>
      <vt:variant>
        <vt:lpwstr>https://en.wikipedia.org/wiki/Authorization</vt:lpwstr>
      </vt:variant>
      <vt:variant>
        <vt:lpwstr/>
      </vt:variant>
      <vt:variant>
        <vt:i4>5308424</vt:i4>
      </vt:variant>
      <vt:variant>
        <vt:i4>3</vt:i4>
      </vt:variant>
      <vt:variant>
        <vt:i4>0</vt:i4>
      </vt:variant>
      <vt:variant>
        <vt:i4>5</vt:i4>
      </vt:variant>
      <vt:variant>
        <vt:lpwstr>https://en.wikipedia.org/wiki/Authentication</vt:lpwstr>
      </vt:variant>
      <vt:variant>
        <vt:lpwstr/>
      </vt:variant>
      <vt:variant>
        <vt:i4>2818136</vt:i4>
      </vt:variant>
      <vt:variant>
        <vt:i4>0</vt:i4>
      </vt:variant>
      <vt:variant>
        <vt:i4>0</vt:i4>
      </vt:variant>
      <vt:variant>
        <vt:i4>5</vt:i4>
      </vt:variant>
      <vt:variant>
        <vt:lpwstr>http://www.ebay.com/itm/17231RX-IBM-1U-17IN-FLAT-PANEL-MONITOR-CONSOLE-KIT-/331983061782?_trksid=p2349526.m2548.l4275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2020-03-19T13:02:00Z</dcterms:created>
  <dcterms:modified xsi:type="dcterms:W3CDTF">2020-03-19T13:02:00Z</dcterms:modified>
</cp:coreProperties>
</file>