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</w:p>
    <w:p w:rsidR="006D03D0" w:rsidRP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  <w:r w:rsidRPr="006D03D0">
        <w:rPr>
          <w:rFonts w:ascii="Calibri" w:eastAsia="Calibri" w:hAnsi="Calibri" w:cs="Times New Roman"/>
        </w:rPr>
        <w:t xml:space="preserve">Publication reference: </w:t>
      </w:r>
      <w:r w:rsidR="00B62846" w:rsidRPr="00B62846">
        <w:rPr>
          <w:rFonts w:ascii="Calibri" w:eastAsia="Calibri" w:hAnsi="Calibri" w:cs="Times New Roman"/>
        </w:rPr>
        <w:t>NEAR/SJJ/2022/EA-LOP/0165</w:t>
      </w:r>
      <w:r w:rsidR="00B62846">
        <w:rPr>
          <w:rFonts w:ascii="Calibri" w:eastAsia="Calibri" w:hAnsi="Calibri" w:cs="Times New Roman"/>
        </w:rPr>
        <w:t>, tender No.EC/</w:t>
      </w:r>
      <w:proofErr w:type="spellStart"/>
      <w:r w:rsidR="00B62846">
        <w:rPr>
          <w:rFonts w:ascii="Calibri" w:eastAsia="Calibri" w:hAnsi="Calibri" w:cs="Times New Roman"/>
        </w:rPr>
        <w:t>BiH</w:t>
      </w:r>
      <w:proofErr w:type="spellEnd"/>
      <w:r w:rsidR="00B62846">
        <w:rPr>
          <w:rFonts w:ascii="Calibri" w:eastAsia="Calibri" w:hAnsi="Calibri" w:cs="Times New Roman"/>
        </w:rPr>
        <w:t>/TEN/21/025</w:t>
      </w:r>
    </w:p>
    <w:p w:rsid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  <w:r w:rsidRPr="006D03D0">
        <w:rPr>
          <w:rFonts w:ascii="Calibri" w:eastAsia="Calibri" w:hAnsi="Calibri" w:cs="Times New Roman"/>
        </w:rPr>
        <w:t xml:space="preserve">Project title: </w:t>
      </w:r>
      <w:r w:rsidR="00B62846" w:rsidRPr="00B62846">
        <w:rPr>
          <w:rFonts w:ascii="Calibri" w:eastAsia="Calibri" w:hAnsi="Calibri" w:cs="Times New Roman"/>
        </w:rPr>
        <w:t>Supply of ICT equipment (Lot 1) and furniture (Lot 2) for the new premises for EUIC in Sarajevo Europe House</w:t>
      </w:r>
    </w:p>
    <w:p w:rsid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Link for Additional information about the contract notice: </w:t>
      </w:r>
    </w:p>
    <w:p w:rsidR="00B62846" w:rsidRPr="006D03D0" w:rsidRDefault="00B62846" w:rsidP="006D03D0">
      <w:pPr>
        <w:spacing w:after="0" w:line="240" w:lineRule="auto"/>
        <w:rPr>
          <w:rFonts w:ascii="Calibri" w:eastAsia="Calibri" w:hAnsi="Calibri" w:cs="Times New Roman"/>
        </w:rPr>
      </w:pPr>
      <w:hyperlink r:id="rId4" w:history="1">
        <w:r w:rsidRPr="00430436">
          <w:rPr>
            <w:rStyle w:val="Hyperlink"/>
            <w:rFonts w:ascii="Calibri" w:eastAsia="Calibri" w:hAnsi="Calibri" w:cs="Times New Roman"/>
          </w:rPr>
          <w:t>https://etendering.ted.europa.eu/cft/cft-display.html?cftId=12671</w:t>
        </w:r>
      </w:hyperlink>
      <w:r>
        <w:rPr>
          <w:rFonts w:ascii="Calibri" w:eastAsia="Calibri" w:hAnsi="Calibri" w:cs="Times New Roman"/>
        </w:rPr>
        <w:t xml:space="preserve"> </w:t>
      </w:r>
      <w:bookmarkStart w:id="0" w:name="_GoBack"/>
      <w:bookmarkEnd w:id="0"/>
    </w:p>
    <w:sectPr w:rsidR="00B62846" w:rsidRPr="006D0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D03D0"/>
    <w:rsid w:val="00392065"/>
    <w:rsid w:val="00675115"/>
    <w:rsid w:val="006B5593"/>
    <w:rsid w:val="006D03D0"/>
    <w:rsid w:val="00B62846"/>
    <w:rsid w:val="00CB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D568"/>
  <w15:chartTrackingRefBased/>
  <w15:docId w15:val="{1C79BD06-88DE-4D65-A2B5-C676BA84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MULAOMEROVIC Aida (EEAS-SARAJEVO)</dc:creator>
  <cp:keywords/>
  <dc:description/>
  <cp:lastModifiedBy>OSMANCEVIC Mersad (EEAS-SARAJEVO)</cp:lastModifiedBy>
  <cp:revision>2</cp:revision>
  <dcterms:created xsi:type="dcterms:W3CDTF">2022-11-09T08:22:00Z</dcterms:created>
  <dcterms:modified xsi:type="dcterms:W3CDTF">2022-11-09T08:22:00Z</dcterms:modified>
</cp:coreProperties>
</file>