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1C" w:rsidRDefault="00014E0D" w:rsidP="00B95C1C">
      <w:r>
        <w:t xml:space="preserve">Clarifications No 2 to </w:t>
      </w:r>
      <w:bookmarkStart w:id="0" w:name="_GoBack"/>
      <w:bookmarkEnd w:id="0"/>
      <w:r w:rsidR="00B95C1C" w:rsidRPr="00B95C1C">
        <w:t>"Provision of equipment and technical capacities for the judicial institutions", NEAR/SJJ/2023/EA-OP/0056; EC/</w:t>
      </w:r>
      <w:proofErr w:type="spellStart"/>
      <w:r w:rsidR="00B95C1C" w:rsidRPr="00B95C1C">
        <w:t>BiH</w:t>
      </w:r>
      <w:proofErr w:type="spellEnd"/>
      <w:r w:rsidR="00B95C1C" w:rsidRPr="00B95C1C">
        <w:t>/TEN/22/005</w:t>
      </w:r>
    </w:p>
    <w:p w:rsidR="00B95C1C" w:rsidRDefault="00B95C1C" w:rsidP="00B95C1C">
      <w:r>
        <w:t>Link:</w:t>
      </w:r>
    </w:p>
    <w:p w:rsidR="00B95C1C" w:rsidRDefault="00014E0D" w:rsidP="00B95C1C">
      <w:hyperlink r:id="rId4" w:history="1">
        <w:r w:rsidR="00B95C1C" w:rsidRPr="00C274D9">
          <w:rPr>
            <w:rStyle w:val="Hyperlink"/>
          </w:rPr>
          <w:t>https://etendering.ted.europa.eu/cft/cft-display.html?cftId=13693</w:t>
        </w:r>
      </w:hyperlink>
    </w:p>
    <w:p w:rsidR="00B95C1C" w:rsidRPr="00B95C1C" w:rsidRDefault="00B95C1C" w:rsidP="00B95C1C"/>
    <w:p w:rsidR="00F52FA9" w:rsidRDefault="00F52FA9"/>
    <w:sectPr w:rsidR="00F52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95C1C"/>
    <w:rsid w:val="00014E0D"/>
    <w:rsid w:val="00394FFE"/>
    <w:rsid w:val="00B95C1C"/>
    <w:rsid w:val="00E55297"/>
    <w:rsid w:val="00F5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B882"/>
  <w15:chartTrackingRefBased/>
  <w15:docId w15:val="{4F02648B-001D-4E6F-84C4-12E22843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3</cp:revision>
  <dcterms:created xsi:type="dcterms:W3CDTF">2023-06-09T13:34:00Z</dcterms:created>
  <dcterms:modified xsi:type="dcterms:W3CDTF">2023-06-09T13:35:00Z</dcterms:modified>
</cp:coreProperties>
</file>